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C1773E" w:rsidTr="005A78A0">
        <w:tc>
          <w:tcPr>
            <w:tcW w:w="4819" w:type="dxa"/>
          </w:tcPr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8FCE1" wp14:editId="66D9EF32">
                  <wp:extent cx="1085850" cy="890327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04" cy="91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Министерство просвещения Российской Федерации (Минпросвещения России) </w:t>
            </w: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«</w:t>
            </w:r>
            <w:r w:rsidR="00212D41">
              <w:rPr>
                <w:rFonts w:ascii="Times New Roman" w:hAnsi="Times New Roman" w:cs="Times New Roman"/>
                <w:noProof/>
                <w:sz w:val="24"/>
                <w:szCs w:val="28"/>
              </w:rPr>
              <w:t>СОГЛАСОВАНО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»</w:t>
            </w: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Первый заместитель Министра просвещения Российской Федерации</w:t>
            </w: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5A78A0" w:rsidRDefault="005A78A0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__________________А.В. Бугаев</w:t>
            </w: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1773E" w:rsidRDefault="00C1773E" w:rsidP="005A78A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78A0">
              <w:rPr>
                <w:rFonts w:ascii="Times New Roman" w:hAnsi="Times New Roman" w:cs="Times New Roman"/>
                <w:noProof/>
                <w:szCs w:val="28"/>
              </w:rPr>
              <w:t xml:space="preserve">Приказ № ___от «___» _______20___ </w:t>
            </w:r>
          </w:p>
        </w:tc>
        <w:tc>
          <w:tcPr>
            <w:tcW w:w="4821" w:type="dxa"/>
          </w:tcPr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91FCD" wp14:editId="1025F5FC">
                  <wp:extent cx="1026796" cy="93345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27" cy="94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Общероссийская общественная организация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  <w:t>«Союз директоров средних специальных учебных заведений России»</w:t>
            </w: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«УТВЕРЖДАЮ»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  <w:t>Президент Общероссийской общественной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  <w:t>организации «Союз директоров средних специальных учебных заведений России»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</w: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t>___________________В.М. Дёмин</w:t>
            </w:r>
            <w:r w:rsidRPr="00C1773E">
              <w:rPr>
                <w:rFonts w:ascii="Times New Roman" w:hAnsi="Times New Roman" w:cs="Times New Roman"/>
                <w:noProof/>
                <w:sz w:val="24"/>
                <w:szCs w:val="28"/>
              </w:rPr>
              <w:cr/>
            </w:r>
          </w:p>
          <w:p w:rsidR="00C1773E" w:rsidRP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1773E" w:rsidRPr="005A78A0" w:rsidRDefault="00C1773E" w:rsidP="005A78A0">
            <w:pPr>
              <w:jc w:val="both"/>
              <w:rPr>
                <w:rFonts w:ascii="Times New Roman" w:hAnsi="Times New Roman" w:cs="Times New Roman"/>
                <w:noProof/>
                <w:szCs w:val="28"/>
              </w:rPr>
            </w:pPr>
            <w:r w:rsidRPr="005A78A0">
              <w:rPr>
                <w:rFonts w:ascii="Times New Roman" w:hAnsi="Times New Roman" w:cs="Times New Roman"/>
                <w:noProof/>
                <w:szCs w:val="28"/>
              </w:rPr>
              <w:t>Решение Президиума № ___от «___» _____20_</w:t>
            </w:r>
            <w:r w:rsidRPr="005A78A0">
              <w:rPr>
                <w:rFonts w:ascii="Times New Roman" w:hAnsi="Times New Roman" w:cs="Times New Roman"/>
                <w:noProof/>
                <w:szCs w:val="28"/>
              </w:rPr>
              <w:cr/>
            </w:r>
          </w:p>
          <w:p w:rsidR="00C1773E" w:rsidRDefault="00C1773E" w:rsidP="005B088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1773E" w:rsidRPr="00070096" w:rsidRDefault="00792267" w:rsidP="00C1773E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8"/>
          <w:szCs w:val="28"/>
        </w:rPr>
      </w:pPr>
      <w:r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="00C1773E" w:rsidRPr="00070096">
        <w:rPr>
          <w:rFonts w:ascii="Times New Roman" w:hAnsi="Times New Roman" w:cs="Times New Roman"/>
          <w:b/>
          <w:noProof/>
          <w:color w:val="4F81BD" w:themeColor="accent1"/>
          <w:sz w:val="48"/>
          <w:szCs w:val="28"/>
        </w:rPr>
        <w:t>ПОЛОЖЕНИЕ</w:t>
      </w:r>
    </w:p>
    <w:p w:rsidR="00C1773E" w:rsidRPr="00070096" w:rsidRDefault="00C1773E" w:rsidP="00C1773E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0"/>
          <w:szCs w:val="28"/>
        </w:rPr>
      </w:pPr>
      <w:r w:rsidRPr="00070096">
        <w:rPr>
          <w:rFonts w:ascii="Times New Roman" w:hAnsi="Times New Roman" w:cs="Times New Roman"/>
          <w:b/>
          <w:noProof/>
          <w:color w:val="4F81BD" w:themeColor="accent1"/>
          <w:sz w:val="40"/>
          <w:szCs w:val="28"/>
        </w:rPr>
        <w:t xml:space="preserve">об общественно-профессиональной премии </w:t>
      </w:r>
    </w:p>
    <w:p w:rsidR="00C1773E" w:rsidRDefault="00C1773E" w:rsidP="00C1773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70096">
        <w:rPr>
          <w:rFonts w:ascii="Times New Roman" w:hAnsi="Times New Roman" w:cs="Times New Roman"/>
          <w:b/>
          <w:noProof/>
          <w:color w:val="C00000"/>
          <w:sz w:val="48"/>
          <w:szCs w:val="28"/>
        </w:rPr>
        <w:t>«ЛИДЕР СПО – 2021»</w:t>
      </w:r>
      <w:r w:rsidR="00792267" w:rsidRPr="00070096">
        <w:rPr>
          <w:rFonts w:ascii="Times New Roman" w:hAnsi="Times New Roman" w:cs="Times New Roman"/>
          <w:b/>
          <w:noProof/>
          <w:color w:val="C00000"/>
          <w:sz w:val="48"/>
          <w:szCs w:val="28"/>
        </w:rPr>
        <w:cr/>
      </w:r>
      <w:r w:rsidR="00792267"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="00792267"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="00792267" w:rsidRPr="00792267">
        <w:rPr>
          <w:rFonts w:ascii="Times New Roman" w:hAnsi="Times New Roman" w:cs="Times New Roman"/>
          <w:noProof/>
          <w:sz w:val="28"/>
          <w:szCs w:val="28"/>
        </w:rPr>
        <w:cr/>
      </w:r>
      <w:r w:rsidR="00792267" w:rsidRPr="00792267">
        <w:rPr>
          <w:rFonts w:ascii="Times New Roman" w:hAnsi="Times New Roman" w:cs="Times New Roman"/>
          <w:noProof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8E54E5" w:rsidRDefault="00792267" w:rsidP="005B0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67">
        <w:rPr>
          <w:rFonts w:ascii="Times New Roman" w:hAnsi="Times New Roman" w:cs="Times New Roman"/>
          <w:noProof/>
          <w:sz w:val="28"/>
          <w:szCs w:val="28"/>
        </w:rPr>
        <w:lastRenderedPageBreak/>
        <w:cr/>
      </w:r>
    </w:p>
    <w:p w:rsidR="00CD318C" w:rsidRPr="000257E7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0883" w:rsidRDefault="00070096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B0883">
        <w:rPr>
          <w:rFonts w:ascii="Times New Roman" w:hAnsi="Times New Roman" w:cs="Times New Roman"/>
          <w:sz w:val="28"/>
          <w:szCs w:val="28"/>
        </w:rPr>
        <w:t>Общественно-профессиональная премия «ЛИДЕР СПО – 2021»</w:t>
      </w:r>
      <w:r w:rsidR="00F515CD">
        <w:rPr>
          <w:rFonts w:ascii="Times New Roman" w:hAnsi="Times New Roman" w:cs="Times New Roman"/>
          <w:sz w:val="28"/>
          <w:szCs w:val="28"/>
        </w:rPr>
        <w:t xml:space="preserve"> (далее – Премия)</w:t>
      </w:r>
      <w:r w:rsidR="005B0883"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9863A3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гражданам, лицам без гражданства, организациям различных форм собственности, осуществляющим свою деятельность на территории Российской Федерации.</w:t>
      </w:r>
    </w:p>
    <w:p w:rsidR="00CD318C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1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цель, задачи, категории </w:t>
      </w:r>
      <w:r w:rsidR="00BC3790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BC3790">
        <w:rPr>
          <w:rFonts w:ascii="Times New Roman" w:hAnsi="Times New Roman" w:cs="Times New Roman"/>
          <w:sz w:val="28"/>
          <w:szCs w:val="28"/>
        </w:rPr>
        <w:t>присуждения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5CD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18C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1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Учредителями </w:t>
      </w:r>
      <w:r w:rsidR="00BC3790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623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Министерство просвещения Российской Федерации</w:t>
      </w:r>
      <w:r w:rsidR="00F515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«Союз директоров средних специальных учебных заведений России».</w:t>
      </w:r>
    </w:p>
    <w:p w:rsidR="00F65B93" w:rsidRDefault="00F65B9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8C" w:rsidRPr="000257E7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E7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F515CD">
        <w:rPr>
          <w:rFonts w:ascii="Times New Roman" w:hAnsi="Times New Roman" w:cs="Times New Roman"/>
          <w:b/>
          <w:sz w:val="28"/>
          <w:szCs w:val="28"/>
        </w:rPr>
        <w:t>Премии</w:t>
      </w:r>
    </w:p>
    <w:p w:rsidR="00CD318C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BC3790">
        <w:rPr>
          <w:rFonts w:ascii="Times New Roman" w:hAnsi="Times New Roman" w:cs="Times New Roman"/>
          <w:sz w:val="28"/>
          <w:szCs w:val="28"/>
        </w:rPr>
        <w:t xml:space="preserve">присуждения Премии </w:t>
      </w:r>
      <w:r>
        <w:rPr>
          <w:rFonts w:ascii="Times New Roman" w:hAnsi="Times New Roman" w:cs="Times New Roman"/>
          <w:sz w:val="28"/>
          <w:szCs w:val="28"/>
        </w:rPr>
        <w:t>является выявление и поддержка профессиональных образовательных организаций, обеспечивающих эффективное инновационное развитие систем среднего профессионального образования.</w:t>
      </w:r>
    </w:p>
    <w:p w:rsidR="00CD318C" w:rsidRDefault="00CD318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BC3790">
        <w:rPr>
          <w:rFonts w:ascii="Times New Roman" w:hAnsi="Times New Roman" w:cs="Times New Roman"/>
          <w:sz w:val="28"/>
          <w:szCs w:val="28"/>
        </w:rPr>
        <w:t xml:space="preserve">присуждения </w:t>
      </w:r>
      <w:r w:rsidR="00A614BC">
        <w:rPr>
          <w:rFonts w:ascii="Times New Roman" w:hAnsi="Times New Roman" w:cs="Times New Roman"/>
          <w:sz w:val="28"/>
          <w:szCs w:val="28"/>
        </w:rPr>
        <w:t>П</w:t>
      </w:r>
      <w:r w:rsidR="00BC3790">
        <w:rPr>
          <w:rFonts w:ascii="Times New Roman" w:hAnsi="Times New Roman" w:cs="Times New Roman"/>
          <w:sz w:val="28"/>
          <w:szCs w:val="28"/>
        </w:rPr>
        <w:t>ремии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318C" w:rsidRDefault="00B87519" w:rsidP="002D5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инновационных форм и практик</w:t>
      </w:r>
      <w:r w:rsidR="002D5BF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D318C">
        <w:rPr>
          <w:rFonts w:ascii="Times New Roman" w:hAnsi="Times New Roman" w:cs="Times New Roman"/>
          <w:sz w:val="28"/>
          <w:szCs w:val="28"/>
        </w:rPr>
        <w:t>систем среднего профессионального образования;</w:t>
      </w:r>
    </w:p>
    <w:p w:rsidR="00CD318C" w:rsidRDefault="002D5BF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содействие профессиональному развитию, квалификационному росту педагогических и управленческих работников, осуществляющих </w:t>
      </w:r>
      <w:r w:rsidR="007D43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3A5">
        <w:rPr>
          <w:rFonts w:ascii="Times New Roman" w:hAnsi="Times New Roman" w:cs="Times New Roman"/>
          <w:sz w:val="28"/>
          <w:szCs w:val="28"/>
        </w:rPr>
        <w:t xml:space="preserve"> профессиональными образовательными организациями;</w:t>
      </w:r>
    </w:p>
    <w:p w:rsidR="002D5BFE" w:rsidRDefault="002D5BF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трансляция лучших практик развития систем среднего профессионального образования.</w:t>
      </w:r>
    </w:p>
    <w:p w:rsidR="00CD318C" w:rsidRDefault="007D43A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C3790">
        <w:rPr>
          <w:rFonts w:ascii="Times New Roman" w:hAnsi="Times New Roman" w:cs="Times New Roman"/>
          <w:sz w:val="28"/>
          <w:szCs w:val="28"/>
        </w:rPr>
        <w:t>Деятельность по присуждению Премии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следующих принципах:</w:t>
      </w:r>
    </w:p>
    <w:p w:rsidR="007D43A5" w:rsidRDefault="00BC37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43A5">
        <w:rPr>
          <w:rFonts w:ascii="Times New Roman" w:hAnsi="Times New Roman" w:cs="Times New Roman"/>
          <w:sz w:val="28"/>
          <w:szCs w:val="28"/>
        </w:rPr>
        <w:t>) объективность;</w:t>
      </w:r>
    </w:p>
    <w:p w:rsidR="007D43A5" w:rsidRDefault="00BC37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43A5">
        <w:rPr>
          <w:rFonts w:ascii="Times New Roman" w:hAnsi="Times New Roman" w:cs="Times New Roman"/>
          <w:sz w:val="28"/>
          <w:szCs w:val="28"/>
        </w:rPr>
        <w:t>) прозрачность;</w:t>
      </w:r>
    </w:p>
    <w:p w:rsidR="007D43A5" w:rsidRDefault="00BC37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43A5">
        <w:rPr>
          <w:rFonts w:ascii="Times New Roman" w:hAnsi="Times New Roman" w:cs="Times New Roman"/>
          <w:sz w:val="28"/>
          <w:szCs w:val="28"/>
        </w:rPr>
        <w:t>) открытость;</w:t>
      </w:r>
    </w:p>
    <w:p w:rsidR="007D43A5" w:rsidRDefault="00BC37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43A5">
        <w:rPr>
          <w:rFonts w:ascii="Times New Roman" w:hAnsi="Times New Roman" w:cs="Times New Roman"/>
          <w:sz w:val="28"/>
          <w:szCs w:val="28"/>
        </w:rPr>
        <w:t>) профессиональная взаимопомощь.</w:t>
      </w:r>
    </w:p>
    <w:p w:rsid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C3790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BC3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BA2627">
        <w:rPr>
          <w:rFonts w:ascii="Times New Roman" w:hAnsi="Times New Roman" w:cs="Times New Roman"/>
          <w:sz w:val="28"/>
          <w:szCs w:val="28"/>
        </w:rPr>
        <w:t>:</w:t>
      </w:r>
    </w:p>
    <w:p w:rsidR="000257E7" w:rsidRP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3790">
        <w:rPr>
          <w:rFonts w:ascii="Times New Roman" w:hAnsi="Times New Roman" w:cs="Times New Roman"/>
          <w:sz w:val="28"/>
          <w:szCs w:val="28"/>
        </w:rPr>
        <w:t>с</w:t>
      </w:r>
      <w:r w:rsidRPr="000257E7">
        <w:rPr>
          <w:rFonts w:ascii="Times New Roman" w:hAnsi="Times New Roman" w:cs="Times New Roman"/>
          <w:sz w:val="28"/>
          <w:szCs w:val="28"/>
        </w:rPr>
        <w:t>озданию благоприятных условий для распространения передового опыта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развития систем среднего профессионального образования</w:t>
      </w:r>
      <w:r w:rsidRPr="000257E7">
        <w:rPr>
          <w:rFonts w:ascii="Times New Roman" w:hAnsi="Times New Roman" w:cs="Times New Roman"/>
          <w:sz w:val="28"/>
          <w:szCs w:val="28"/>
        </w:rPr>
        <w:t>;</w:t>
      </w:r>
    </w:p>
    <w:p w:rsidR="000257E7" w:rsidRP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0257E7">
        <w:rPr>
          <w:rFonts w:ascii="Times New Roman" w:hAnsi="Times New Roman" w:cs="Times New Roman"/>
          <w:sz w:val="28"/>
          <w:szCs w:val="28"/>
        </w:rPr>
        <w:t>асширению диапазона профессионального общения;</w:t>
      </w:r>
    </w:p>
    <w:p w:rsidR="000257E7" w:rsidRP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0257E7">
        <w:rPr>
          <w:rFonts w:ascii="Times New Roman" w:hAnsi="Times New Roman" w:cs="Times New Roman"/>
          <w:sz w:val="28"/>
          <w:szCs w:val="28"/>
        </w:rPr>
        <w:t>азвитию творческой инициативы и новаторства;</w:t>
      </w:r>
    </w:p>
    <w:p w:rsidR="000257E7" w:rsidRP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</w:t>
      </w:r>
      <w:r w:rsidRPr="000257E7">
        <w:rPr>
          <w:rFonts w:ascii="Times New Roman" w:hAnsi="Times New Roman" w:cs="Times New Roman"/>
          <w:sz w:val="28"/>
          <w:szCs w:val="28"/>
        </w:rPr>
        <w:t xml:space="preserve">овышению престижа </w:t>
      </w:r>
      <w:r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Pr="000257E7">
        <w:rPr>
          <w:rFonts w:ascii="Times New Roman" w:hAnsi="Times New Roman" w:cs="Times New Roman"/>
          <w:sz w:val="28"/>
          <w:szCs w:val="28"/>
        </w:rPr>
        <w:t>;</w:t>
      </w:r>
    </w:p>
    <w:p w:rsid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 w:rsidRPr="000257E7">
        <w:rPr>
          <w:rFonts w:ascii="Times New Roman" w:hAnsi="Times New Roman" w:cs="Times New Roman"/>
          <w:sz w:val="28"/>
          <w:szCs w:val="28"/>
        </w:rPr>
        <w:t xml:space="preserve">азвитию </w:t>
      </w:r>
      <w:r>
        <w:rPr>
          <w:rFonts w:ascii="Times New Roman" w:hAnsi="Times New Roman" w:cs="Times New Roman"/>
          <w:sz w:val="28"/>
          <w:szCs w:val="28"/>
        </w:rPr>
        <w:t xml:space="preserve">всесторонних </w:t>
      </w:r>
      <w:r w:rsidRPr="000257E7">
        <w:rPr>
          <w:rFonts w:ascii="Times New Roman" w:hAnsi="Times New Roman" w:cs="Times New Roman"/>
          <w:sz w:val="28"/>
          <w:szCs w:val="28"/>
        </w:rPr>
        <w:t xml:space="preserve">связей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257E7"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</w:p>
    <w:p w:rsidR="00F65B93" w:rsidRPr="000257E7" w:rsidRDefault="00F65B9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27" w:rsidRPr="000257E7" w:rsidRDefault="007D43A5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3790">
        <w:rPr>
          <w:rFonts w:ascii="Times New Roman" w:hAnsi="Times New Roman" w:cs="Times New Roman"/>
          <w:b/>
          <w:sz w:val="28"/>
          <w:szCs w:val="28"/>
        </w:rPr>
        <w:t>Категории номинантов на получения Премии</w:t>
      </w:r>
    </w:p>
    <w:p w:rsidR="005A232E" w:rsidRPr="005A232E" w:rsidRDefault="005A232E" w:rsidP="005A232E">
      <w:pPr>
        <w:spacing w:after="60" w:line="266" w:lineRule="auto"/>
        <w:ind w:left="142" w:right="4" w:firstLine="4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>Номинанты на получение премии «ЛИДЕР СПО-2021» делятся на три категории:</w:t>
      </w:r>
    </w:p>
    <w:p w:rsidR="005A232E" w:rsidRPr="005A232E" w:rsidRDefault="005A232E" w:rsidP="005A232E">
      <w:pPr>
        <w:spacing w:after="60" w:line="266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>-первая категория – руководители образовательной организации;</w:t>
      </w:r>
    </w:p>
    <w:p w:rsidR="005A232E" w:rsidRPr="005A232E" w:rsidRDefault="005A232E" w:rsidP="005A232E">
      <w:pPr>
        <w:spacing w:after="60" w:line="266" w:lineRule="auto"/>
        <w:ind w:right="2176"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>-вторая категория – образовательная организация среднего профессионального образования;</w:t>
      </w:r>
    </w:p>
    <w:p w:rsidR="005A232E" w:rsidRPr="005A232E" w:rsidRDefault="005A232E" w:rsidP="005A232E">
      <w:pPr>
        <w:spacing w:after="60" w:line="266" w:lineRule="auto"/>
        <w:ind w:right="-138"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>-третья категория – физическое лицо или организация, не являющиеся представителями первой и второй категорий номинантов на получение Премии.</w:t>
      </w:r>
    </w:p>
    <w:p w:rsidR="005A232E" w:rsidRPr="005A232E" w:rsidRDefault="005A232E" w:rsidP="005A232E">
      <w:pPr>
        <w:spacing w:after="60" w:line="266" w:lineRule="auto"/>
        <w:ind w:left="576" w:right="2176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3.1. Условиями для присуждения Премии являются: </w:t>
      </w:r>
    </w:p>
    <w:p w:rsidR="005A232E" w:rsidRPr="005A232E" w:rsidRDefault="005A232E" w:rsidP="005A232E">
      <w:pPr>
        <w:spacing w:after="60" w:line="266" w:lineRule="auto"/>
        <w:ind w:left="576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а) для номинантов первой категории номинаций: </w:t>
      </w:r>
    </w:p>
    <w:p w:rsidR="005A232E" w:rsidRPr="005A232E" w:rsidRDefault="00313CB8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5A232E"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ействующий руководитель профессиональной образовательной организации;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работа в должность руководителя профессиональной образовательной организации не менее трех лет;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подтверждаемое соответствие показателям, используемым при оценке номинантов (п.4.1. настоящего Положения); </w:t>
      </w:r>
    </w:p>
    <w:p w:rsidR="005A232E" w:rsidRPr="005A232E" w:rsidRDefault="005A232E" w:rsidP="005A232E">
      <w:pPr>
        <w:spacing w:after="60" w:line="266" w:lineRule="auto"/>
        <w:ind w:left="576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б) для номинантов второй категории номинаций: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действующая на момент подачи заявки образовательная организация, реализующая образовательные программы среднего профессионального образования;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подтверждаемое соответствие показателям, используемым при оценке номинантов (п. 4.2. настоящего Положения); </w:t>
      </w:r>
    </w:p>
    <w:p w:rsidR="005A232E" w:rsidRPr="005A232E" w:rsidRDefault="005A232E" w:rsidP="005A232E">
      <w:pPr>
        <w:spacing w:after="60" w:line="266" w:lineRule="auto"/>
        <w:ind w:left="576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в) для номинантов третьей категории номинаций: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организация, не осуществляющая образовательную деятельность по образовательным программам среднего профессионального образования, физическое лицо, не являющееся руководителем образовательной организации среднего профессионального образования; </w:t>
      </w:r>
    </w:p>
    <w:p w:rsidR="005A232E" w:rsidRPr="005A232E" w:rsidRDefault="005A232E" w:rsidP="005A232E">
      <w:pPr>
        <w:numPr>
          <w:ilvl w:val="0"/>
          <w:numId w:val="17"/>
        </w:numPr>
        <w:spacing w:after="60" w:line="266" w:lineRule="auto"/>
        <w:ind w:firstLine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sz w:val="28"/>
          <w:lang w:eastAsia="ru-RU"/>
        </w:rPr>
        <w:t xml:space="preserve">подтверждаемое соответствие показателям, используемым при оценке номинантов (п. 4.3. настоящего Положения). </w:t>
      </w:r>
    </w:p>
    <w:p w:rsidR="005A232E" w:rsidRPr="005A232E" w:rsidRDefault="005A232E" w:rsidP="005A232E">
      <w:pPr>
        <w:spacing w:after="82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2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65B93" w:rsidRDefault="00F65B93" w:rsidP="00F65B93">
      <w:pPr>
        <w:tabs>
          <w:tab w:val="left" w:pos="8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B8" w:rsidRDefault="00313CB8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CB8" w:rsidRDefault="00313CB8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E7" w:rsidRPr="00A6671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717">
        <w:rPr>
          <w:rFonts w:ascii="Times New Roman" w:hAnsi="Times New Roman" w:cs="Times New Roman"/>
          <w:b/>
          <w:sz w:val="28"/>
          <w:szCs w:val="28"/>
        </w:rPr>
        <w:t xml:space="preserve">4. Принципы оценки </w:t>
      </w:r>
      <w:r w:rsidR="00BC3790">
        <w:rPr>
          <w:rFonts w:ascii="Times New Roman" w:hAnsi="Times New Roman" w:cs="Times New Roman"/>
          <w:b/>
          <w:sz w:val="28"/>
          <w:szCs w:val="28"/>
        </w:rPr>
        <w:t>номинантов</w:t>
      </w:r>
      <w:r w:rsidRPr="00A6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790">
        <w:rPr>
          <w:rFonts w:ascii="Times New Roman" w:hAnsi="Times New Roman" w:cs="Times New Roman"/>
          <w:b/>
          <w:sz w:val="28"/>
          <w:szCs w:val="28"/>
        </w:rPr>
        <w:t>на получение Премии</w:t>
      </w:r>
    </w:p>
    <w:p w:rsidR="000257E7" w:rsidRDefault="000257E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175D0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="00BC3790">
        <w:rPr>
          <w:rFonts w:ascii="Times New Roman" w:hAnsi="Times New Roman" w:cs="Times New Roman"/>
          <w:sz w:val="28"/>
          <w:szCs w:val="28"/>
        </w:rPr>
        <w:t>номинантов</w:t>
      </w:r>
      <w:r w:rsidR="0066539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C175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75D0" w:rsidRDefault="00C175D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1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2627">
        <w:rPr>
          <w:rFonts w:ascii="Times New Roman" w:hAnsi="Times New Roman" w:cs="Times New Roman"/>
          <w:sz w:val="28"/>
          <w:szCs w:val="28"/>
        </w:rPr>
        <w:t xml:space="preserve">ичный вклад в реализацию </w:t>
      </w:r>
      <w:r w:rsidR="00BC3790">
        <w:rPr>
          <w:rFonts w:ascii="Times New Roman" w:hAnsi="Times New Roman" w:cs="Times New Roman"/>
          <w:sz w:val="28"/>
          <w:szCs w:val="28"/>
        </w:rPr>
        <w:t>Стратегии развития системы подготовки рабочих кадров и формирования прикладных квалификаций в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7E7" w:rsidRDefault="00C175D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BA2627">
        <w:rPr>
          <w:rFonts w:ascii="Times New Roman" w:hAnsi="Times New Roman" w:cs="Times New Roman"/>
          <w:sz w:val="28"/>
          <w:szCs w:val="28"/>
        </w:rPr>
        <w:t>езультативность отдельного направления деятельности руководителя профессиональной образовательной организации в разрезе установленных номинаций</w:t>
      </w:r>
      <w:r w:rsidR="00BC3790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5D0" w:rsidRDefault="00C175D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BA2627">
        <w:rPr>
          <w:rFonts w:ascii="Times New Roman" w:hAnsi="Times New Roman" w:cs="Times New Roman"/>
          <w:sz w:val="28"/>
          <w:szCs w:val="28"/>
        </w:rPr>
        <w:t>нновационность подходов к реализации отдельного направления деятельности руководителя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5D0" w:rsidRDefault="00C175D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BA2627">
        <w:rPr>
          <w:rFonts w:ascii="Times New Roman" w:hAnsi="Times New Roman" w:cs="Times New Roman"/>
          <w:sz w:val="28"/>
          <w:szCs w:val="28"/>
        </w:rPr>
        <w:t xml:space="preserve">нформационная открытость по </w:t>
      </w:r>
      <w:r>
        <w:rPr>
          <w:rFonts w:ascii="Times New Roman" w:hAnsi="Times New Roman" w:cs="Times New Roman"/>
          <w:sz w:val="28"/>
          <w:szCs w:val="28"/>
        </w:rPr>
        <w:t xml:space="preserve">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направлению деятельности руководителя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5D0" w:rsidRDefault="00C175D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 w:rsidRPr="00BA2627">
        <w:rPr>
          <w:rFonts w:ascii="Times New Roman" w:hAnsi="Times New Roman" w:cs="Times New Roman"/>
          <w:sz w:val="28"/>
          <w:szCs w:val="28"/>
        </w:rPr>
        <w:t>еализация образовательных и соци</w:t>
      </w:r>
      <w:r w:rsidR="00A66717">
        <w:rPr>
          <w:rFonts w:ascii="Times New Roman" w:hAnsi="Times New Roman" w:cs="Times New Roman"/>
          <w:sz w:val="28"/>
          <w:szCs w:val="28"/>
        </w:rPr>
        <w:t>ально</w:t>
      </w:r>
      <w:r w:rsidRPr="00BA2627">
        <w:rPr>
          <w:rFonts w:ascii="Times New Roman" w:hAnsi="Times New Roman" w:cs="Times New Roman"/>
          <w:sz w:val="28"/>
          <w:szCs w:val="28"/>
        </w:rPr>
        <w:t xml:space="preserve">-культурных проектов и программ по </w:t>
      </w:r>
      <w:r w:rsidR="00A66717">
        <w:rPr>
          <w:rFonts w:ascii="Times New Roman" w:hAnsi="Times New Roman" w:cs="Times New Roman"/>
          <w:sz w:val="28"/>
          <w:szCs w:val="28"/>
        </w:rPr>
        <w:t xml:space="preserve">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A66717">
        <w:rPr>
          <w:rFonts w:ascii="Times New Roman" w:hAnsi="Times New Roman" w:cs="Times New Roman"/>
          <w:sz w:val="28"/>
          <w:szCs w:val="28"/>
        </w:rPr>
        <w:t>;</w:t>
      </w:r>
    </w:p>
    <w:p w:rsidR="00A66717" w:rsidRDefault="00A6671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Pr="00BA2627">
        <w:rPr>
          <w:rFonts w:ascii="Times New Roman" w:hAnsi="Times New Roman" w:cs="Times New Roman"/>
          <w:sz w:val="28"/>
          <w:szCs w:val="28"/>
        </w:rPr>
        <w:t xml:space="preserve">довлетворенность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работы по 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2627">
        <w:rPr>
          <w:rFonts w:ascii="Times New Roman" w:hAnsi="Times New Roman" w:cs="Times New Roman"/>
          <w:sz w:val="28"/>
          <w:szCs w:val="28"/>
        </w:rPr>
        <w:t xml:space="preserve"> деятельности профессиональной образовательной организации со стороны работодателей, общественности, органов управления образования, </w:t>
      </w:r>
      <w:r>
        <w:rPr>
          <w:rFonts w:ascii="Times New Roman" w:hAnsi="Times New Roman" w:cs="Times New Roman"/>
          <w:sz w:val="28"/>
          <w:szCs w:val="28"/>
        </w:rPr>
        <w:t>граждан, общественности.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Критериями оценки </w:t>
      </w:r>
      <w:r w:rsidR="0006231E">
        <w:rPr>
          <w:rFonts w:ascii="Times New Roman" w:hAnsi="Times New Roman" w:cs="Times New Roman"/>
          <w:sz w:val="28"/>
          <w:szCs w:val="28"/>
        </w:rPr>
        <w:t>номинантов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являются: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BA2627">
        <w:rPr>
          <w:rFonts w:ascii="Times New Roman" w:hAnsi="Times New Roman" w:cs="Times New Roman"/>
          <w:sz w:val="28"/>
          <w:szCs w:val="28"/>
        </w:rPr>
        <w:t xml:space="preserve">езультативность отдельного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A2627">
        <w:rPr>
          <w:rFonts w:ascii="Times New Roman" w:hAnsi="Times New Roman" w:cs="Times New Roman"/>
          <w:sz w:val="28"/>
          <w:szCs w:val="28"/>
        </w:rPr>
        <w:t xml:space="preserve"> в разрезе установленных номинаций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BA2627">
        <w:rPr>
          <w:rFonts w:ascii="Times New Roman" w:hAnsi="Times New Roman" w:cs="Times New Roman"/>
          <w:sz w:val="28"/>
          <w:szCs w:val="28"/>
        </w:rPr>
        <w:t>нновационность подходов к реализации отдельного направления деятельности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BA2627">
        <w:rPr>
          <w:rFonts w:ascii="Times New Roman" w:hAnsi="Times New Roman" w:cs="Times New Roman"/>
          <w:sz w:val="28"/>
          <w:szCs w:val="28"/>
        </w:rPr>
        <w:t xml:space="preserve">нформационная открытость по </w:t>
      </w:r>
      <w:r>
        <w:rPr>
          <w:rFonts w:ascii="Times New Roman" w:hAnsi="Times New Roman" w:cs="Times New Roman"/>
          <w:sz w:val="28"/>
          <w:szCs w:val="28"/>
        </w:rPr>
        <w:t xml:space="preserve">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направлению деятельности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 w:rsidRPr="00BA2627">
        <w:rPr>
          <w:rFonts w:ascii="Times New Roman" w:hAnsi="Times New Roman" w:cs="Times New Roman"/>
          <w:sz w:val="28"/>
          <w:szCs w:val="28"/>
        </w:rPr>
        <w:t>еализация образовательных и соци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Pr="00BA2627">
        <w:rPr>
          <w:rFonts w:ascii="Times New Roman" w:hAnsi="Times New Roman" w:cs="Times New Roman"/>
          <w:sz w:val="28"/>
          <w:szCs w:val="28"/>
        </w:rPr>
        <w:t xml:space="preserve">-культурных проектов и программ по </w:t>
      </w:r>
      <w:r>
        <w:rPr>
          <w:rFonts w:ascii="Times New Roman" w:hAnsi="Times New Roman" w:cs="Times New Roman"/>
          <w:sz w:val="28"/>
          <w:szCs w:val="28"/>
        </w:rPr>
        <w:t xml:space="preserve">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Pr="00BA2627">
        <w:rPr>
          <w:rFonts w:ascii="Times New Roman" w:hAnsi="Times New Roman" w:cs="Times New Roman"/>
          <w:sz w:val="28"/>
          <w:szCs w:val="28"/>
        </w:rPr>
        <w:t xml:space="preserve">довлетворенность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работы по выбранному </w:t>
      </w:r>
      <w:r w:rsidRPr="00BA262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2627">
        <w:rPr>
          <w:rFonts w:ascii="Times New Roman" w:hAnsi="Times New Roman" w:cs="Times New Roman"/>
          <w:sz w:val="28"/>
          <w:szCs w:val="28"/>
        </w:rPr>
        <w:t xml:space="preserve"> деятельности профессиональной образовательной организации со стороны работодателей, общественности, органов управления образования, </w:t>
      </w:r>
      <w:r>
        <w:rPr>
          <w:rFonts w:ascii="Times New Roman" w:hAnsi="Times New Roman" w:cs="Times New Roman"/>
          <w:sz w:val="28"/>
          <w:szCs w:val="28"/>
        </w:rPr>
        <w:t>граждан, общественности</w:t>
      </w:r>
      <w:r w:rsidR="00313CB8">
        <w:rPr>
          <w:rFonts w:ascii="Times New Roman" w:hAnsi="Times New Roman" w:cs="Times New Roman"/>
          <w:sz w:val="28"/>
          <w:szCs w:val="28"/>
        </w:rPr>
        <w:t>;</w:t>
      </w: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11953"/>
      <w:r w:rsidRPr="005A232E">
        <w:rPr>
          <w:rFonts w:ascii="Times New Roman" w:hAnsi="Times New Roman" w:cs="Times New Roman"/>
          <w:sz w:val="28"/>
          <w:szCs w:val="28"/>
        </w:rPr>
        <w:t>ё) влияние деятельности организации (подтверждаемые результативность и эффективность) на региональный, межрегиональный, отраслевой рынок</w:t>
      </w:r>
      <w:bookmarkEnd w:id="0"/>
      <w:r w:rsidR="00313CB8">
        <w:rPr>
          <w:rFonts w:ascii="Times New Roman" w:hAnsi="Times New Roman" w:cs="Times New Roman"/>
          <w:sz w:val="28"/>
          <w:szCs w:val="28"/>
        </w:rPr>
        <w:t>;</w:t>
      </w: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>ж) участие в масштабных проектах, оказывающих влияние на развитие системы профессионального образования</w:t>
      </w:r>
      <w:r w:rsidR="00313CB8">
        <w:rPr>
          <w:rFonts w:ascii="Times New Roman" w:hAnsi="Times New Roman" w:cs="Times New Roman"/>
          <w:sz w:val="28"/>
          <w:szCs w:val="28"/>
        </w:rPr>
        <w:t>;</w:t>
      </w: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>з) развитие уникальных направлений в деятельности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2E" w:rsidRDefault="005A232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390" w:rsidRDefault="0066539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Критериями оценки </w:t>
      </w:r>
      <w:r w:rsidR="0006231E">
        <w:rPr>
          <w:rFonts w:ascii="Times New Roman" w:hAnsi="Times New Roman" w:cs="Times New Roman"/>
          <w:sz w:val="28"/>
          <w:szCs w:val="28"/>
        </w:rPr>
        <w:t>номинантов</w:t>
      </w:r>
      <w:r>
        <w:rPr>
          <w:rFonts w:ascii="Times New Roman" w:hAnsi="Times New Roman" w:cs="Times New Roman"/>
          <w:sz w:val="28"/>
          <w:szCs w:val="28"/>
        </w:rPr>
        <w:t xml:space="preserve"> третьей категории являются:</w:t>
      </w:r>
    </w:p>
    <w:p w:rsid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осуществление деятельности, соответствующей одному из следующих направлений взаимодействия с профессиональными образовательными организациями: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научное обеспечение развития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>систематическое освещение и пропаганд</w:t>
      </w:r>
      <w:r w:rsidR="00CD3B0F">
        <w:rPr>
          <w:rFonts w:ascii="Times New Roman" w:hAnsi="Times New Roman" w:cs="Times New Roman"/>
          <w:sz w:val="28"/>
          <w:szCs w:val="28"/>
        </w:rPr>
        <w:t>а</w:t>
      </w:r>
      <w:r w:rsidRPr="00911740">
        <w:rPr>
          <w:rFonts w:ascii="Times New Roman" w:hAnsi="Times New Roman" w:cs="Times New Roman"/>
          <w:sz w:val="28"/>
          <w:szCs w:val="28"/>
        </w:rPr>
        <w:t xml:space="preserve"> опыта работы учреждений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работу по эстетическому воспитанию студентов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развитие эффективной системы базового предприятия и создание условий для качественной подготовки специалистов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развитие международного сотрудничества и реализацию профессиональных образовательных проектов и программ в системе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России;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>развитие меценатства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740">
        <w:rPr>
          <w:rFonts w:ascii="Times New Roman" w:hAnsi="Times New Roman" w:cs="Times New Roman"/>
          <w:sz w:val="28"/>
          <w:szCs w:val="28"/>
        </w:rPr>
        <w:t xml:space="preserve"> учреждений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лучшие публикации о системе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P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740">
        <w:rPr>
          <w:rFonts w:ascii="Times New Roman" w:hAnsi="Times New Roman" w:cs="Times New Roman"/>
          <w:sz w:val="28"/>
          <w:szCs w:val="28"/>
        </w:rPr>
        <w:t xml:space="preserve">развитие региональной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911740" w:rsidRDefault="00911740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315">
        <w:rPr>
          <w:rFonts w:ascii="Times New Roman" w:hAnsi="Times New Roman" w:cs="Times New Roman"/>
          <w:sz w:val="28"/>
          <w:szCs w:val="28"/>
        </w:rPr>
        <w:t xml:space="preserve">развитие отраслевой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224363" w:rsidRPr="00BA2627" w:rsidRDefault="00224363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0D5" w:rsidRPr="00BB7809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09">
        <w:rPr>
          <w:rFonts w:ascii="Times New Roman" w:hAnsi="Times New Roman" w:cs="Times New Roman"/>
          <w:b/>
          <w:sz w:val="28"/>
          <w:szCs w:val="28"/>
        </w:rPr>
        <w:t xml:space="preserve">5. Номинации </w:t>
      </w:r>
      <w:r w:rsidR="005F3B7D">
        <w:rPr>
          <w:rFonts w:ascii="Times New Roman" w:hAnsi="Times New Roman" w:cs="Times New Roman"/>
          <w:b/>
          <w:sz w:val="28"/>
          <w:szCs w:val="28"/>
        </w:rPr>
        <w:t>Премии</w:t>
      </w:r>
    </w:p>
    <w:p w:rsidR="00A550D5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Первая категория номинаций: руководители профессиональных образовательных организаций:</w:t>
      </w:r>
    </w:p>
    <w:p w:rsidR="00A550D5" w:rsidRDefault="00A550D5" w:rsidP="00F65B9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среднего профессионального образования России;</w:t>
      </w:r>
    </w:p>
    <w:p w:rsidR="00B24F50" w:rsidRPr="00B24F50" w:rsidRDefault="00B24F50" w:rsidP="00F65B9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– лидер негосударственного сектора;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ученый исследователь;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педагог – воспитатель;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CB8">
        <w:rPr>
          <w:rFonts w:ascii="Times New Roman" w:hAnsi="Times New Roman" w:cs="Times New Roman"/>
          <w:sz w:val="28"/>
          <w:szCs w:val="28"/>
        </w:rPr>
        <w:t>Д</w:t>
      </w:r>
      <w:r w:rsidRPr="00BA2627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13CB8">
        <w:rPr>
          <w:rFonts w:ascii="Times New Roman" w:hAnsi="Times New Roman" w:cs="Times New Roman"/>
          <w:sz w:val="28"/>
          <w:szCs w:val="28"/>
        </w:rPr>
        <w:t xml:space="preserve">– лидер </w:t>
      </w:r>
      <w:r w:rsidRPr="00BA2627">
        <w:rPr>
          <w:rFonts w:ascii="Times New Roman" w:hAnsi="Times New Roman" w:cs="Times New Roman"/>
          <w:sz w:val="28"/>
          <w:szCs w:val="28"/>
        </w:rPr>
        <w:t>профессионально–педагогического учебного заведения;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области международного сотрудничества;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развитии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2627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262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26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627">
        <w:rPr>
          <w:rFonts w:ascii="Times New Roman" w:hAnsi="Times New Roman" w:cs="Times New Roman"/>
          <w:sz w:val="28"/>
          <w:szCs w:val="28"/>
        </w:rPr>
        <w:t>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развитии многопрофильного и многоуровневого образования;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развитии социальной инфраструктуры среднего специального учебного заведения;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развитии социального партнерства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0D5" w:rsidRPr="00BA2627" w:rsidRDefault="00A550D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627">
        <w:rPr>
          <w:rFonts w:ascii="Times New Roman" w:hAnsi="Times New Roman" w:cs="Times New Roman"/>
          <w:sz w:val="28"/>
          <w:szCs w:val="28"/>
        </w:rPr>
        <w:t>Директор – лидер в организации спортивно-массовой работы.</w:t>
      </w:r>
    </w:p>
    <w:p w:rsid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Вторая категория номинаций: профессиональные образовательные организации: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>За лучшие кино и видео материалы об учебном заведении;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>За лучшие рекламные и агитационные материалы об учебном заведении;</w:t>
      </w:r>
    </w:p>
    <w:p w:rsidR="00A550D5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32E">
        <w:rPr>
          <w:rFonts w:ascii="Times New Roman" w:hAnsi="Times New Roman" w:cs="Times New Roman"/>
          <w:sz w:val="28"/>
          <w:szCs w:val="28"/>
        </w:rPr>
        <w:t xml:space="preserve">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лучшее освещение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региональных средствах массовой информации</w:t>
      </w:r>
      <w:r w:rsidR="00A550D5" w:rsidRPr="00861964">
        <w:rPr>
          <w:rFonts w:ascii="Times New Roman" w:hAnsi="Times New Roman" w:cs="Times New Roman"/>
          <w:sz w:val="28"/>
          <w:szCs w:val="28"/>
        </w:rPr>
        <w:t>.</w:t>
      </w:r>
    </w:p>
    <w:p w:rsidR="005A232E" w:rsidRPr="005A232E" w:rsidRDefault="00313CB8" w:rsidP="0031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</w:t>
      </w:r>
      <w:r w:rsidR="005A232E" w:rsidRPr="005A232E">
        <w:rPr>
          <w:rFonts w:ascii="Times New Roman" w:hAnsi="Times New Roman" w:cs="Times New Roman"/>
          <w:sz w:val="28"/>
          <w:szCs w:val="28"/>
        </w:rPr>
        <w:t>а вклад в развитие кадрового потенциала отрасли;</w:t>
      </w:r>
    </w:p>
    <w:p w:rsidR="005A232E" w:rsidRPr="005A232E" w:rsidRDefault="00313CB8" w:rsidP="0031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A232E" w:rsidRPr="005A232E">
        <w:rPr>
          <w:rFonts w:ascii="Times New Roman" w:hAnsi="Times New Roman" w:cs="Times New Roman"/>
          <w:sz w:val="28"/>
          <w:szCs w:val="28"/>
        </w:rPr>
        <w:t>За вклад в развитие многопрофильной профессиональной организации как одной из моделей развития;</w:t>
      </w:r>
    </w:p>
    <w:p w:rsidR="005A232E" w:rsidRPr="005A232E" w:rsidRDefault="00313CB8" w:rsidP="0031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A232E" w:rsidRPr="005A232E">
        <w:rPr>
          <w:rFonts w:ascii="Times New Roman" w:hAnsi="Times New Roman" w:cs="Times New Roman"/>
          <w:sz w:val="28"/>
          <w:szCs w:val="28"/>
        </w:rPr>
        <w:t>За лидерство в инновационной образовательной (или воспитательной) деятельности профессиональной образовательной организации</w:t>
      </w:r>
    </w:p>
    <w:p w:rsidR="005A232E" w:rsidRDefault="00313CB8" w:rsidP="0031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A232E" w:rsidRPr="005A232E">
        <w:rPr>
          <w:rFonts w:ascii="Times New Roman" w:hAnsi="Times New Roman" w:cs="Times New Roman"/>
          <w:sz w:val="28"/>
          <w:szCs w:val="28"/>
        </w:rPr>
        <w:t>За вклад в развитие кадрового потенциала системы среднего профессионального образования</w:t>
      </w:r>
      <w:r w:rsidR="005A232E">
        <w:rPr>
          <w:rFonts w:ascii="Times New Roman" w:hAnsi="Times New Roman" w:cs="Times New Roman"/>
          <w:sz w:val="28"/>
          <w:szCs w:val="28"/>
        </w:rPr>
        <w:t>;</w:t>
      </w:r>
    </w:p>
    <w:p w:rsidR="005A232E" w:rsidRDefault="00313CB8" w:rsidP="0031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A232E" w:rsidRPr="005A232E">
        <w:rPr>
          <w:rFonts w:ascii="Times New Roman" w:hAnsi="Times New Roman" w:cs="Times New Roman"/>
          <w:sz w:val="28"/>
          <w:szCs w:val="28"/>
        </w:rPr>
        <w:t>За системную работу по развитию образовательного пространства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Третья категория номинаций: общественные деятели и социальные партнеры системы среднего профессионального образования: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научное обеспечение развития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систематическое освещение и пропаганду опыта работы учреждений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</w:t>
      </w:r>
      <w:r w:rsidR="007822E4">
        <w:rPr>
          <w:rFonts w:ascii="Times New Roman" w:hAnsi="Times New Roman" w:cs="Times New Roman"/>
          <w:sz w:val="28"/>
          <w:szCs w:val="28"/>
        </w:rPr>
        <w:t>развитие деятельности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 по эстетическому воспитанию студентов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развитие эффективной системы базового предприятия и создание условий для качественной подготовки специалистов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развитие международного сотрудничества и реализацию профессиональных образовательных проектов и программ в системе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развитие меценатства и поддержку учреждений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лучшие публикации о системе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развитие региональной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A550D5" w:rsidRPr="00861964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За развитие отраслевой системы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  <w:r w:rsidR="00A550D5" w:rsidRPr="0086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D5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550D5">
        <w:rPr>
          <w:rFonts w:ascii="Times New Roman" w:hAnsi="Times New Roman" w:cs="Times New Roman"/>
          <w:sz w:val="28"/>
          <w:szCs w:val="28"/>
        </w:rPr>
        <w:t xml:space="preserve">По каждой номинации может быть определен только один </w:t>
      </w:r>
      <w:r w:rsidR="00CD3B0F">
        <w:rPr>
          <w:rFonts w:ascii="Times New Roman" w:hAnsi="Times New Roman" w:cs="Times New Roman"/>
          <w:sz w:val="28"/>
          <w:szCs w:val="28"/>
        </w:rPr>
        <w:t>лауреат</w:t>
      </w:r>
      <w:r w:rsidR="00A550D5">
        <w:rPr>
          <w:rFonts w:ascii="Times New Roman" w:hAnsi="Times New Roman" w:cs="Times New Roman"/>
          <w:sz w:val="28"/>
          <w:szCs w:val="28"/>
        </w:rPr>
        <w:t>.</w:t>
      </w:r>
    </w:p>
    <w:p w:rsidR="00A550D5" w:rsidRDefault="00861964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</w:t>
      </w:r>
      <w:r w:rsidR="00A550D5" w:rsidRPr="00BA2627">
        <w:rPr>
          <w:rFonts w:ascii="Times New Roman" w:hAnsi="Times New Roman" w:cs="Times New Roman"/>
          <w:sz w:val="28"/>
          <w:szCs w:val="28"/>
        </w:rPr>
        <w:t xml:space="preserve">о решению </w:t>
      </w:r>
      <w:r>
        <w:rPr>
          <w:rFonts w:ascii="Times New Roman" w:hAnsi="Times New Roman" w:cs="Times New Roman"/>
          <w:sz w:val="28"/>
          <w:szCs w:val="28"/>
        </w:rPr>
        <w:t>учредителей</w:t>
      </w:r>
      <w:r w:rsidR="00A550D5" w:rsidRPr="00BA2627">
        <w:rPr>
          <w:rFonts w:ascii="Times New Roman" w:hAnsi="Times New Roman" w:cs="Times New Roman"/>
          <w:sz w:val="28"/>
          <w:szCs w:val="28"/>
        </w:rPr>
        <w:t xml:space="preserve"> </w:t>
      </w:r>
      <w:r w:rsidR="00CD3B0F">
        <w:rPr>
          <w:rFonts w:ascii="Times New Roman" w:hAnsi="Times New Roman" w:cs="Times New Roman"/>
          <w:sz w:val="28"/>
          <w:szCs w:val="28"/>
        </w:rPr>
        <w:t>Премии</w:t>
      </w:r>
      <w:r w:rsidR="00A550D5" w:rsidRPr="00BA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перечень номинаций </w:t>
      </w:r>
      <w:r w:rsidR="00A550D5" w:rsidRPr="00BA2627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F65B93" w:rsidRPr="00BA2627" w:rsidRDefault="00F65B9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0D5" w:rsidRPr="006D3511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11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="00CD3B0F">
        <w:rPr>
          <w:rFonts w:ascii="Times New Roman" w:hAnsi="Times New Roman" w:cs="Times New Roman"/>
          <w:b/>
          <w:sz w:val="28"/>
          <w:szCs w:val="28"/>
        </w:rPr>
        <w:t>присуждения Премии</w:t>
      </w:r>
    </w:p>
    <w:p w:rsidR="00224363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D3B0F">
        <w:rPr>
          <w:rFonts w:ascii="Times New Roman" w:hAnsi="Times New Roman" w:cs="Times New Roman"/>
          <w:sz w:val="28"/>
          <w:szCs w:val="28"/>
        </w:rPr>
        <w:t>Отбор номинантов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224363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(уровень субъекта Российской Федерации)</w:t>
      </w:r>
      <w:r w:rsidR="002D5BFE">
        <w:rPr>
          <w:rFonts w:ascii="Times New Roman" w:hAnsi="Times New Roman" w:cs="Times New Roman"/>
          <w:sz w:val="28"/>
          <w:szCs w:val="28"/>
        </w:rPr>
        <w:t xml:space="preserve"> – с </w:t>
      </w:r>
      <w:r w:rsidR="001F7355" w:rsidRPr="001F7355">
        <w:rPr>
          <w:rFonts w:ascii="Times New Roman" w:hAnsi="Times New Roman" w:cs="Times New Roman"/>
          <w:sz w:val="28"/>
          <w:szCs w:val="28"/>
        </w:rPr>
        <w:t>22</w:t>
      </w:r>
      <w:r w:rsidR="002D5BFE">
        <w:rPr>
          <w:rFonts w:ascii="Times New Roman" w:hAnsi="Times New Roman" w:cs="Times New Roman"/>
          <w:sz w:val="28"/>
          <w:szCs w:val="28"/>
        </w:rPr>
        <w:t xml:space="preserve"> до </w:t>
      </w:r>
      <w:r w:rsidR="001F7355" w:rsidRPr="001F7355">
        <w:rPr>
          <w:rFonts w:ascii="Times New Roman" w:hAnsi="Times New Roman" w:cs="Times New Roman"/>
          <w:sz w:val="28"/>
          <w:szCs w:val="28"/>
        </w:rPr>
        <w:t>28</w:t>
      </w:r>
      <w:r w:rsidR="002D5BFE">
        <w:rPr>
          <w:rFonts w:ascii="Times New Roman" w:hAnsi="Times New Roman" w:cs="Times New Roman"/>
          <w:sz w:val="28"/>
          <w:szCs w:val="28"/>
        </w:rPr>
        <w:t xml:space="preserve"> ноября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363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окружной этап (уровень федерального округа Российской Федерации)</w:t>
      </w:r>
      <w:r w:rsidR="002D5BFE">
        <w:rPr>
          <w:rFonts w:ascii="Times New Roman" w:hAnsi="Times New Roman" w:cs="Times New Roman"/>
          <w:sz w:val="28"/>
          <w:szCs w:val="28"/>
        </w:rPr>
        <w:t xml:space="preserve"> – с </w:t>
      </w:r>
      <w:r w:rsidR="001F7355" w:rsidRPr="001F7355">
        <w:rPr>
          <w:rFonts w:ascii="Times New Roman" w:hAnsi="Times New Roman" w:cs="Times New Roman"/>
          <w:sz w:val="28"/>
          <w:szCs w:val="28"/>
        </w:rPr>
        <w:t>29</w:t>
      </w:r>
      <w:r w:rsidR="002D5BF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F7355" w:rsidRPr="001F7355">
        <w:rPr>
          <w:rFonts w:ascii="Times New Roman" w:hAnsi="Times New Roman" w:cs="Times New Roman"/>
          <w:sz w:val="28"/>
          <w:szCs w:val="28"/>
        </w:rPr>
        <w:t xml:space="preserve"> </w:t>
      </w:r>
      <w:r w:rsidR="001F7355">
        <w:rPr>
          <w:rFonts w:ascii="Times New Roman" w:hAnsi="Times New Roman" w:cs="Times New Roman"/>
          <w:sz w:val="28"/>
          <w:szCs w:val="28"/>
        </w:rPr>
        <w:t>до 5 декабря</w:t>
      </w:r>
      <w:r w:rsidR="002D5BFE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363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этап</w:t>
      </w:r>
      <w:r w:rsidR="002D5BFE">
        <w:rPr>
          <w:rFonts w:ascii="Times New Roman" w:hAnsi="Times New Roman" w:cs="Times New Roman"/>
          <w:sz w:val="28"/>
          <w:szCs w:val="28"/>
        </w:rPr>
        <w:t xml:space="preserve"> – декабрь 2021 г.</w:t>
      </w:r>
    </w:p>
    <w:p w:rsidR="00224363" w:rsidRDefault="0022436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A262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CD3B0F">
        <w:rPr>
          <w:rFonts w:ascii="Times New Roman" w:hAnsi="Times New Roman" w:cs="Times New Roman"/>
          <w:sz w:val="28"/>
          <w:szCs w:val="28"/>
        </w:rPr>
        <w:t>отбора номинантов</w:t>
      </w:r>
      <w:r w:rsidRPr="00BA26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региональном и окружном</w:t>
      </w:r>
      <w:r w:rsidRPr="00BA2627">
        <w:rPr>
          <w:rFonts w:ascii="Times New Roman" w:hAnsi="Times New Roman" w:cs="Times New Roman"/>
          <w:sz w:val="28"/>
          <w:szCs w:val="28"/>
        </w:rPr>
        <w:t xml:space="preserve"> этапах осуществляется Советами директоров </w:t>
      </w:r>
      <w:r>
        <w:rPr>
          <w:rFonts w:ascii="Times New Roman" w:hAnsi="Times New Roman" w:cs="Times New Roman"/>
          <w:sz w:val="28"/>
          <w:szCs w:val="28"/>
        </w:rPr>
        <w:t>средних специальных учебных заведений</w:t>
      </w: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D3B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A26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2627">
        <w:rPr>
          <w:rFonts w:ascii="Times New Roman" w:hAnsi="Times New Roman" w:cs="Times New Roman"/>
          <w:sz w:val="28"/>
          <w:szCs w:val="28"/>
        </w:rPr>
        <w:t xml:space="preserve">едеральных округов </w:t>
      </w:r>
      <w:r>
        <w:rPr>
          <w:rFonts w:ascii="Times New Roman" w:hAnsi="Times New Roman" w:cs="Times New Roman"/>
          <w:sz w:val="28"/>
          <w:szCs w:val="28"/>
        </w:rPr>
        <w:t>Российской Федерации соответственно</w:t>
      </w:r>
      <w:r w:rsidRPr="00BA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Участие в </w:t>
      </w:r>
      <w:r w:rsidR="00F2315C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кандидаты, выдвинутые на региональном этапе проведения </w:t>
      </w:r>
      <w:r w:rsidR="00F2315C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организациями различных форм учредительства;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государственной власти субъектов Российской Федерации;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организациями, различных форм собственности;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общественными организациями или объединениями;</w:t>
      </w:r>
    </w:p>
    <w:p w:rsidR="006D3511" w:rsidRDefault="006D3511" w:rsidP="00F65B9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отраслевыми ассоциациями профессиональных образовательных организаций.</w:t>
      </w:r>
    </w:p>
    <w:p w:rsidR="009863A3" w:rsidRDefault="006D3511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863A3">
        <w:rPr>
          <w:rFonts w:ascii="Times New Roman" w:hAnsi="Times New Roman" w:cs="Times New Roman"/>
          <w:sz w:val="28"/>
          <w:szCs w:val="28"/>
        </w:rPr>
        <w:t>На присуждение премии выдвигаются физические или юридические лица, отвечающие требованиям пунктов 4.1. – 4.3. настоящего Положения.</w:t>
      </w:r>
    </w:p>
    <w:p w:rsidR="00BA2627" w:rsidRDefault="005F3B7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6D3511"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CD3B0F">
        <w:rPr>
          <w:rFonts w:ascii="Times New Roman" w:hAnsi="Times New Roman" w:cs="Times New Roman"/>
          <w:sz w:val="28"/>
          <w:szCs w:val="28"/>
        </w:rPr>
        <w:t>номинантов</w:t>
      </w:r>
      <w:r w:rsidR="006D3511">
        <w:rPr>
          <w:rFonts w:ascii="Times New Roman" w:hAnsi="Times New Roman" w:cs="Times New Roman"/>
          <w:sz w:val="28"/>
          <w:szCs w:val="28"/>
        </w:rPr>
        <w:t xml:space="preserve"> осуществляется путем подачи представления в соответствии с Приложением 1 к настоящему Положению в организационный комитет регионального этапа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="006D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11" w:rsidRDefault="006D3511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3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7B1">
        <w:rPr>
          <w:rFonts w:ascii="Times New Roman" w:hAnsi="Times New Roman" w:cs="Times New Roman"/>
          <w:sz w:val="28"/>
          <w:szCs w:val="28"/>
        </w:rPr>
        <w:t xml:space="preserve">Для </w:t>
      </w:r>
      <w:r w:rsidR="00CD3B0F">
        <w:rPr>
          <w:rFonts w:ascii="Times New Roman" w:hAnsi="Times New Roman" w:cs="Times New Roman"/>
          <w:sz w:val="28"/>
          <w:szCs w:val="28"/>
        </w:rPr>
        <w:t>номинантов</w:t>
      </w:r>
      <w:r w:rsidR="00EC37B1">
        <w:rPr>
          <w:rFonts w:ascii="Times New Roman" w:hAnsi="Times New Roman" w:cs="Times New Roman"/>
          <w:sz w:val="28"/>
          <w:szCs w:val="28"/>
        </w:rPr>
        <w:t xml:space="preserve"> из числа физических лиц в приложении к представлению направляется заполненная анкета в соответствии с приложением 2 к настоящему Положению.</w:t>
      </w:r>
    </w:p>
    <w:p w:rsidR="00EC37B1" w:rsidRDefault="00EC37B1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231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CD3B0F">
        <w:rPr>
          <w:rFonts w:ascii="Times New Roman" w:hAnsi="Times New Roman" w:cs="Times New Roman"/>
          <w:sz w:val="28"/>
          <w:szCs w:val="28"/>
        </w:rPr>
        <w:t>номинантов</w:t>
      </w:r>
      <w:r>
        <w:rPr>
          <w:rFonts w:ascii="Times New Roman" w:hAnsi="Times New Roman" w:cs="Times New Roman"/>
          <w:sz w:val="28"/>
          <w:szCs w:val="28"/>
        </w:rPr>
        <w:t xml:space="preserve"> из числа юридических лиц в приложении к представлению направляется информационная справка в свободной форме</w:t>
      </w:r>
      <w:r w:rsidR="00AB53DD">
        <w:rPr>
          <w:rFonts w:ascii="Times New Roman" w:hAnsi="Times New Roman" w:cs="Times New Roman"/>
          <w:sz w:val="28"/>
          <w:szCs w:val="28"/>
        </w:rPr>
        <w:t xml:space="preserve"> объемом не более 5 000 печатных знаков.</w:t>
      </w:r>
    </w:p>
    <w:p w:rsid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31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B0F">
        <w:rPr>
          <w:rFonts w:ascii="Times New Roman" w:hAnsi="Times New Roman" w:cs="Times New Roman"/>
          <w:sz w:val="28"/>
          <w:szCs w:val="28"/>
        </w:rPr>
        <w:t>Номинантов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окружном этапе </w:t>
      </w:r>
      <w:r w:rsidR="00CD3B0F">
        <w:rPr>
          <w:rFonts w:ascii="Times New Roman" w:hAnsi="Times New Roman" w:cs="Times New Roman"/>
          <w:sz w:val="28"/>
          <w:szCs w:val="28"/>
        </w:rPr>
        <w:t>отбора номинантов</w:t>
      </w:r>
      <w:r>
        <w:rPr>
          <w:rFonts w:ascii="Times New Roman" w:hAnsi="Times New Roman" w:cs="Times New Roman"/>
          <w:sz w:val="28"/>
          <w:szCs w:val="28"/>
        </w:rPr>
        <w:t xml:space="preserve"> определяют оргкомитеты региональн</w:t>
      </w:r>
      <w:r w:rsidR="00CD3B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D3B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31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Для выдвижения </w:t>
      </w:r>
      <w:r w:rsidR="00CD3B0F">
        <w:rPr>
          <w:rFonts w:ascii="Times New Roman" w:hAnsi="Times New Roman" w:cs="Times New Roman"/>
          <w:sz w:val="28"/>
          <w:szCs w:val="28"/>
        </w:rPr>
        <w:t>номинантов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окружном этапе </w:t>
      </w:r>
      <w:r w:rsidR="00CD3B0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оргкомитеты направляют соответствующие представления на них с приложением первичных и дополнительных информационных и анкетных материалов по каждому </w:t>
      </w:r>
      <w:r w:rsidR="00CD3B0F">
        <w:rPr>
          <w:rFonts w:ascii="Times New Roman" w:hAnsi="Times New Roman" w:cs="Times New Roman"/>
          <w:sz w:val="28"/>
          <w:szCs w:val="28"/>
        </w:rPr>
        <w:t>номинанту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31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7">
        <w:rPr>
          <w:rFonts w:ascii="Times New Roman" w:hAnsi="Times New Roman" w:cs="Times New Roman"/>
          <w:sz w:val="28"/>
          <w:szCs w:val="28"/>
        </w:rPr>
        <w:t xml:space="preserve">Для регистрации участника третьего этапа </w:t>
      </w:r>
      <w:r w:rsidR="00CD3B0F">
        <w:rPr>
          <w:rFonts w:ascii="Times New Roman" w:hAnsi="Times New Roman" w:cs="Times New Roman"/>
          <w:sz w:val="28"/>
          <w:szCs w:val="28"/>
        </w:rPr>
        <w:t>отбора</w:t>
      </w:r>
      <w:r w:rsidRPr="00BA26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627">
        <w:rPr>
          <w:rFonts w:ascii="Times New Roman" w:hAnsi="Times New Roman" w:cs="Times New Roman"/>
          <w:sz w:val="28"/>
          <w:szCs w:val="28"/>
        </w:rPr>
        <w:t xml:space="preserve">ргкомитет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этапа </w:t>
      </w:r>
      <w:r w:rsidRPr="00BA2627">
        <w:rPr>
          <w:rFonts w:ascii="Times New Roman" w:hAnsi="Times New Roman" w:cs="Times New Roman"/>
          <w:sz w:val="28"/>
          <w:szCs w:val="28"/>
        </w:rPr>
        <w:t xml:space="preserve">советами директоров </w:t>
      </w:r>
      <w:r>
        <w:rPr>
          <w:rFonts w:ascii="Times New Roman" w:hAnsi="Times New Roman" w:cs="Times New Roman"/>
          <w:sz w:val="28"/>
          <w:szCs w:val="28"/>
        </w:rPr>
        <w:t>средних специальных учебных заведений</w:t>
      </w: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2627">
        <w:rPr>
          <w:rFonts w:ascii="Times New Roman" w:hAnsi="Times New Roman" w:cs="Times New Roman"/>
          <w:sz w:val="28"/>
          <w:szCs w:val="28"/>
        </w:rPr>
        <w:t>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A2627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B53DD">
        <w:rPr>
          <w:rFonts w:ascii="Times New Roman" w:hAnsi="Times New Roman" w:cs="Times New Roman"/>
          <w:sz w:val="28"/>
          <w:szCs w:val="28"/>
        </w:rPr>
        <w:t>отографии (одна цветная размером 10х15 и 2 черно-белые 4x6)</w:t>
      </w:r>
      <w:r w:rsidR="005F3B7D">
        <w:rPr>
          <w:rFonts w:ascii="Times New Roman" w:hAnsi="Times New Roman" w:cs="Times New Roman"/>
          <w:sz w:val="28"/>
          <w:szCs w:val="28"/>
        </w:rPr>
        <w:t xml:space="preserve"> – для физических лиц, выдвигаемых в качестве номинантов</w:t>
      </w:r>
      <w:r w:rsidRPr="00AB53DD">
        <w:rPr>
          <w:rFonts w:ascii="Times New Roman" w:hAnsi="Times New Roman" w:cs="Times New Roman"/>
          <w:sz w:val="28"/>
          <w:szCs w:val="28"/>
        </w:rPr>
        <w:t>;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53DD">
        <w:rPr>
          <w:rFonts w:ascii="Times New Roman" w:hAnsi="Times New Roman" w:cs="Times New Roman"/>
          <w:sz w:val="28"/>
          <w:szCs w:val="28"/>
        </w:rPr>
        <w:t xml:space="preserve">редставление, в котором дается описание общественно значимых действий претендента в течение прошедшего </w:t>
      </w:r>
      <w:r w:rsidR="005F3B7D">
        <w:rPr>
          <w:rFonts w:ascii="Times New Roman" w:hAnsi="Times New Roman" w:cs="Times New Roman"/>
          <w:sz w:val="28"/>
          <w:szCs w:val="28"/>
        </w:rPr>
        <w:t>учебного</w:t>
      </w:r>
      <w:r w:rsidRPr="00AB53DD">
        <w:rPr>
          <w:rFonts w:ascii="Times New Roman" w:hAnsi="Times New Roman" w:cs="Times New Roman"/>
          <w:sz w:val="28"/>
          <w:szCs w:val="28"/>
        </w:rPr>
        <w:t xml:space="preserve"> года (приложение 1);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53DD">
        <w:rPr>
          <w:rFonts w:ascii="Times New Roman" w:hAnsi="Times New Roman" w:cs="Times New Roman"/>
          <w:sz w:val="28"/>
          <w:szCs w:val="28"/>
        </w:rPr>
        <w:t xml:space="preserve">ополнительные материалы, раскрывающие более широко личностные и профессиональные качества </w:t>
      </w:r>
      <w:r w:rsidR="009D10D8">
        <w:rPr>
          <w:rFonts w:ascii="Times New Roman" w:hAnsi="Times New Roman" w:cs="Times New Roman"/>
          <w:sz w:val="28"/>
          <w:szCs w:val="28"/>
        </w:rPr>
        <w:t>номин</w:t>
      </w:r>
      <w:r w:rsidRPr="00AB53DD">
        <w:rPr>
          <w:rFonts w:ascii="Times New Roman" w:hAnsi="Times New Roman" w:cs="Times New Roman"/>
          <w:sz w:val="28"/>
          <w:szCs w:val="28"/>
        </w:rPr>
        <w:t>антов (опубликованные статьи, методические пособия, мероприятий, др. материалы);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B53DD">
        <w:rPr>
          <w:rFonts w:ascii="Times New Roman" w:hAnsi="Times New Roman" w:cs="Times New Roman"/>
          <w:sz w:val="28"/>
          <w:szCs w:val="28"/>
        </w:rPr>
        <w:t xml:space="preserve">нкета </w:t>
      </w:r>
      <w:r w:rsidR="009D10D8">
        <w:rPr>
          <w:rFonts w:ascii="Times New Roman" w:hAnsi="Times New Roman" w:cs="Times New Roman"/>
          <w:sz w:val="28"/>
          <w:szCs w:val="28"/>
        </w:rPr>
        <w:t>номинанта</w:t>
      </w:r>
      <w:r w:rsidRPr="00AB53DD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B53DD">
        <w:rPr>
          <w:rFonts w:ascii="Times New Roman" w:hAnsi="Times New Roman" w:cs="Times New Roman"/>
          <w:sz w:val="28"/>
          <w:szCs w:val="28"/>
        </w:rPr>
        <w:t xml:space="preserve">нформационная справка о </w:t>
      </w:r>
      <w:r w:rsidR="009D10D8">
        <w:rPr>
          <w:rFonts w:ascii="Times New Roman" w:hAnsi="Times New Roman" w:cs="Times New Roman"/>
          <w:sz w:val="28"/>
          <w:szCs w:val="28"/>
        </w:rPr>
        <w:t>номинанте</w:t>
      </w:r>
      <w:r w:rsidRPr="00AB53DD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:rsidR="00AB53DD" w:rsidRP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53DD">
        <w:rPr>
          <w:rFonts w:ascii="Times New Roman" w:hAnsi="Times New Roman" w:cs="Times New Roman"/>
          <w:sz w:val="28"/>
          <w:szCs w:val="28"/>
        </w:rPr>
        <w:t xml:space="preserve">исьма поддержки. </w:t>
      </w:r>
    </w:p>
    <w:p w:rsidR="00AB53DD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D1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Указанные в пункте 6.</w:t>
      </w:r>
      <w:r w:rsidR="009D10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настоящего Положения д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окументы направляются в адрес </w:t>
      </w:r>
      <w:r w:rsidR="0006231E">
        <w:rPr>
          <w:rFonts w:ascii="Times New Roman" w:hAnsi="Times New Roman" w:cs="Times New Roman"/>
          <w:sz w:val="28"/>
          <w:szCs w:val="28"/>
        </w:rPr>
        <w:t>Оргкомитета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 в установленные сроки. 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федерального этапа </w:t>
      </w:r>
      <w:r w:rsidR="00CD3B0F">
        <w:rPr>
          <w:rFonts w:ascii="Times New Roman" w:hAnsi="Times New Roman" w:cs="Times New Roman"/>
          <w:sz w:val="28"/>
          <w:szCs w:val="28"/>
        </w:rPr>
        <w:t xml:space="preserve">отбора номинантов 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регистрирует поступившие материалы и направляет их в </w:t>
      </w:r>
      <w:r w:rsidR="00CD3B0F">
        <w:rPr>
          <w:rFonts w:ascii="Times New Roman" w:hAnsi="Times New Roman" w:cs="Times New Roman"/>
          <w:sz w:val="28"/>
          <w:szCs w:val="28"/>
        </w:rPr>
        <w:t>экспертный совет</w:t>
      </w:r>
      <w:r w:rsidR="00AB53DD" w:rsidRPr="00BA2627">
        <w:rPr>
          <w:rFonts w:ascii="Times New Roman" w:hAnsi="Times New Roman" w:cs="Times New Roman"/>
          <w:sz w:val="28"/>
          <w:szCs w:val="28"/>
        </w:rPr>
        <w:t>.</w:t>
      </w:r>
    </w:p>
    <w:p w:rsidR="00AB53DD" w:rsidRPr="00BA2627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AB53DD" w:rsidRPr="00BA2627">
        <w:rPr>
          <w:rFonts w:ascii="Times New Roman" w:hAnsi="Times New Roman" w:cs="Times New Roman"/>
          <w:sz w:val="28"/>
          <w:szCs w:val="28"/>
        </w:rPr>
        <w:t>Материалы, поступившие (по почтовому штемпелю) позднее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9D10D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 срока,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DD" w:rsidRPr="00BA2627">
        <w:rPr>
          <w:rFonts w:ascii="Times New Roman" w:hAnsi="Times New Roman" w:cs="Times New Roman"/>
          <w:sz w:val="28"/>
          <w:szCs w:val="28"/>
        </w:rPr>
        <w:t>За сбои в работе почтовых отделений оргкомитет ответственности не несет.</w:t>
      </w:r>
    </w:p>
    <w:p w:rsidR="00AB53DD" w:rsidRPr="00BA2627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Материалы, поступившие в оргкомитет, не рецензируются и не возвращаются участнику.  </w:t>
      </w:r>
    </w:p>
    <w:p w:rsidR="00AB53DD" w:rsidRPr="00DB6749" w:rsidRDefault="0053741F" w:rsidP="006844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Федеральный этап </w:t>
      </w:r>
      <w:r w:rsidR="004F7CC8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8440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B53DD" w:rsidRPr="00BA2627">
        <w:rPr>
          <w:rFonts w:ascii="Times New Roman" w:hAnsi="Times New Roman" w:cs="Times New Roman"/>
          <w:sz w:val="28"/>
          <w:szCs w:val="28"/>
        </w:rPr>
        <w:t>экспертиз</w:t>
      </w:r>
      <w:r w:rsidR="0068440B">
        <w:rPr>
          <w:rFonts w:ascii="Times New Roman" w:hAnsi="Times New Roman" w:cs="Times New Roman"/>
          <w:sz w:val="28"/>
          <w:szCs w:val="28"/>
        </w:rPr>
        <w:t>ы</w:t>
      </w:r>
      <w:r w:rsidR="00AB53DD" w:rsidRPr="00BA2627">
        <w:rPr>
          <w:rFonts w:ascii="Times New Roman" w:hAnsi="Times New Roman" w:cs="Times New Roman"/>
          <w:sz w:val="28"/>
          <w:szCs w:val="28"/>
        </w:rPr>
        <w:t xml:space="preserve"> представленных материалов</w:t>
      </w:r>
      <w:r w:rsidR="00DB6749" w:rsidRPr="00DB6749">
        <w:rPr>
          <w:rFonts w:ascii="Times New Roman" w:hAnsi="Times New Roman" w:cs="Times New Roman"/>
          <w:sz w:val="28"/>
          <w:szCs w:val="28"/>
        </w:rPr>
        <w:t>/</w:t>
      </w:r>
      <w:bookmarkStart w:id="1" w:name="_GoBack"/>
      <w:bookmarkEnd w:id="1"/>
    </w:p>
    <w:p w:rsidR="00AB53DD" w:rsidRDefault="00AB53D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41F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1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87519">
        <w:rPr>
          <w:rFonts w:ascii="Times New Roman" w:hAnsi="Times New Roman" w:cs="Times New Roman"/>
          <w:b/>
          <w:sz w:val="28"/>
          <w:szCs w:val="28"/>
        </w:rPr>
        <w:t>Оргкомитет Премии</w:t>
      </w:r>
    </w:p>
    <w:p w:rsidR="00B87519" w:rsidRDefault="00B87519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19">
        <w:rPr>
          <w:rFonts w:ascii="Times New Roman" w:hAnsi="Times New Roman" w:cs="Times New Roman"/>
          <w:sz w:val="28"/>
          <w:szCs w:val="28"/>
        </w:rPr>
        <w:t>7.1. Для проведения федерального этапа присуждения Премии формируется оргкомитет Премии.</w:t>
      </w:r>
    </w:p>
    <w:p w:rsidR="009A19A5" w:rsidRPr="009A19A5" w:rsidRDefault="009A19A5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A5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.2. Состав оргкомитет Премии утверждается Общероссийской общественной организацией «Союз директоров средних специальных учебных заведений России» по согласованию с Министерством просвещения Российской Федерации.</w:t>
      </w:r>
    </w:p>
    <w:p w:rsidR="0053741F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Задачами оргкомитета</w:t>
      </w:r>
      <w:r w:rsidR="009A19A5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741F" w:rsidRPr="0053741F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1F">
        <w:rPr>
          <w:rFonts w:ascii="Times New Roman" w:hAnsi="Times New Roman" w:cs="Times New Roman"/>
          <w:sz w:val="28"/>
          <w:szCs w:val="28"/>
        </w:rPr>
        <w:t>- определени</w:t>
      </w:r>
      <w:r w:rsidR="001C0527">
        <w:rPr>
          <w:rFonts w:ascii="Times New Roman" w:hAnsi="Times New Roman" w:cs="Times New Roman"/>
          <w:sz w:val="28"/>
          <w:szCs w:val="28"/>
        </w:rPr>
        <w:t>е</w:t>
      </w:r>
      <w:r w:rsidRPr="0053741F">
        <w:rPr>
          <w:rFonts w:ascii="Times New Roman" w:hAnsi="Times New Roman" w:cs="Times New Roman"/>
          <w:sz w:val="28"/>
          <w:szCs w:val="28"/>
        </w:rPr>
        <w:t xml:space="preserve"> формы, порядка, места и сроков проведения </w:t>
      </w:r>
      <w:r w:rsidR="001C0527">
        <w:rPr>
          <w:rFonts w:ascii="Times New Roman" w:hAnsi="Times New Roman" w:cs="Times New Roman"/>
          <w:sz w:val="28"/>
          <w:szCs w:val="28"/>
        </w:rPr>
        <w:t xml:space="preserve">федерального этапа </w:t>
      </w:r>
      <w:r w:rsidR="004F7CC8">
        <w:rPr>
          <w:rFonts w:ascii="Times New Roman" w:hAnsi="Times New Roman" w:cs="Times New Roman"/>
          <w:sz w:val="28"/>
          <w:szCs w:val="28"/>
        </w:rPr>
        <w:t>отбора</w:t>
      </w:r>
      <w:r w:rsidRPr="0053741F">
        <w:rPr>
          <w:rFonts w:ascii="Times New Roman" w:hAnsi="Times New Roman" w:cs="Times New Roman"/>
          <w:sz w:val="28"/>
          <w:szCs w:val="28"/>
        </w:rPr>
        <w:t xml:space="preserve">, утверждение </w:t>
      </w:r>
      <w:r w:rsidR="004F7CC8">
        <w:rPr>
          <w:rFonts w:ascii="Times New Roman" w:hAnsi="Times New Roman" w:cs="Times New Roman"/>
          <w:sz w:val="28"/>
          <w:szCs w:val="28"/>
        </w:rPr>
        <w:t xml:space="preserve">финального </w:t>
      </w:r>
      <w:r w:rsidRPr="0053741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F7CC8">
        <w:rPr>
          <w:rFonts w:ascii="Times New Roman" w:hAnsi="Times New Roman" w:cs="Times New Roman"/>
          <w:sz w:val="28"/>
          <w:szCs w:val="28"/>
        </w:rPr>
        <w:t>номинантов</w:t>
      </w:r>
      <w:r w:rsidRPr="0053741F">
        <w:rPr>
          <w:rFonts w:ascii="Times New Roman" w:hAnsi="Times New Roman" w:cs="Times New Roman"/>
          <w:sz w:val="28"/>
          <w:szCs w:val="28"/>
        </w:rPr>
        <w:t>;</w:t>
      </w:r>
    </w:p>
    <w:p w:rsidR="0053741F" w:rsidRPr="0053741F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41F">
        <w:rPr>
          <w:rFonts w:ascii="Times New Roman" w:hAnsi="Times New Roman" w:cs="Times New Roman"/>
          <w:sz w:val="28"/>
          <w:szCs w:val="28"/>
        </w:rPr>
        <w:t xml:space="preserve">организация работы творческой группы по </w:t>
      </w:r>
      <w:r w:rsidR="0068440B">
        <w:rPr>
          <w:rFonts w:ascii="Times New Roman" w:hAnsi="Times New Roman" w:cs="Times New Roman"/>
          <w:sz w:val="28"/>
          <w:szCs w:val="28"/>
        </w:rPr>
        <w:t>вручению Премии</w:t>
      </w:r>
      <w:r w:rsidR="00E57062">
        <w:rPr>
          <w:rFonts w:ascii="Times New Roman" w:hAnsi="Times New Roman" w:cs="Times New Roman"/>
          <w:sz w:val="28"/>
          <w:szCs w:val="28"/>
        </w:rPr>
        <w:t xml:space="preserve"> обладателям</w:t>
      </w:r>
      <w:r w:rsidRPr="0053741F">
        <w:rPr>
          <w:rFonts w:ascii="Times New Roman" w:hAnsi="Times New Roman" w:cs="Times New Roman"/>
          <w:sz w:val="28"/>
          <w:szCs w:val="28"/>
        </w:rPr>
        <w:t>;</w:t>
      </w:r>
    </w:p>
    <w:p w:rsidR="0053741F" w:rsidRDefault="0053741F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41F">
        <w:rPr>
          <w:rFonts w:ascii="Times New Roman" w:hAnsi="Times New Roman" w:cs="Times New Roman"/>
          <w:sz w:val="28"/>
          <w:szCs w:val="28"/>
        </w:rPr>
        <w:t xml:space="preserve">подбор и утверждение состава </w:t>
      </w:r>
      <w:r w:rsidR="009A19A5">
        <w:rPr>
          <w:rFonts w:ascii="Times New Roman" w:hAnsi="Times New Roman" w:cs="Times New Roman"/>
          <w:sz w:val="28"/>
          <w:szCs w:val="28"/>
        </w:rPr>
        <w:t>Межведомственного совета по присуждению общественно-профессиональной премии «ЛИДЕР СПО – 2021» (далее – Экспертный совет)</w:t>
      </w:r>
      <w:r w:rsidRPr="0053741F">
        <w:rPr>
          <w:rFonts w:ascii="Times New Roman" w:hAnsi="Times New Roman" w:cs="Times New Roman"/>
          <w:sz w:val="28"/>
          <w:szCs w:val="28"/>
        </w:rPr>
        <w:t>;</w:t>
      </w:r>
    </w:p>
    <w:p w:rsidR="00B87519" w:rsidRPr="0053741F" w:rsidRDefault="00B87519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организационное обеспечение деятельности </w:t>
      </w:r>
      <w:r w:rsidR="009A19A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9A19A5">
        <w:rPr>
          <w:rFonts w:ascii="Times New Roman" w:hAnsi="Times New Roman" w:cs="Times New Roman"/>
          <w:sz w:val="28"/>
          <w:szCs w:val="28"/>
        </w:rPr>
        <w:t>.</w:t>
      </w:r>
    </w:p>
    <w:p w:rsidR="00F90115" w:rsidRDefault="001C0527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2A59" w:rsidRPr="008C2A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41F" w:rsidRPr="00BA2627">
        <w:rPr>
          <w:rFonts w:ascii="Times New Roman" w:hAnsi="Times New Roman" w:cs="Times New Roman"/>
          <w:sz w:val="28"/>
          <w:szCs w:val="28"/>
        </w:rPr>
        <w:t xml:space="preserve">Решение оргкомитета считается принятым, если за него проголосовало более половины списочного состава. </w:t>
      </w:r>
    </w:p>
    <w:p w:rsidR="0053741F" w:rsidRDefault="00E70FFE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2A59" w:rsidRPr="008C2A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41F" w:rsidRPr="00BA2627">
        <w:rPr>
          <w:rFonts w:ascii="Times New Roman" w:hAnsi="Times New Roman" w:cs="Times New Roman"/>
          <w:sz w:val="28"/>
          <w:szCs w:val="28"/>
        </w:rPr>
        <w:t xml:space="preserve">Оргкомитет рассматривает все спорные вопросы, возникающие по ходу </w:t>
      </w:r>
      <w:r w:rsidR="004F7CC8">
        <w:rPr>
          <w:rFonts w:ascii="Times New Roman" w:hAnsi="Times New Roman" w:cs="Times New Roman"/>
          <w:sz w:val="28"/>
          <w:szCs w:val="28"/>
        </w:rPr>
        <w:t>отбора номинантов</w:t>
      </w:r>
      <w:r w:rsidR="0053741F" w:rsidRPr="00BA2627">
        <w:rPr>
          <w:rFonts w:ascii="Times New Roman" w:hAnsi="Times New Roman" w:cs="Times New Roman"/>
          <w:sz w:val="28"/>
          <w:szCs w:val="28"/>
        </w:rPr>
        <w:t>, и принимает по ним решения, которые считаются окончательными.</w:t>
      </w:r>
    </w:p>
    <w:p w:rsidR="00B87519" w:rsidRDefault="00B87519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519" w:rsidRPr="009D10D8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87519" w:rsidRPr="009D10D8">
        <w:rPr>
          <w:rFonts w:ascii="Times New Roman" w:hAnsi="Times New Roman" w:cs="Times New Roman"/>
          <w:b/>
          <w:sz w:val="28"/>
          <w:szCs w:val="28"/>
        </w:rPr>
        <w:t>Экспертный совет Премии</w:t>
      </w:r>
    </w:p>
    <w:p w:rsidR="00B87519" w:rsidRDefault="009D10D8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519">
        <w:rPr>
          <w:rFonts w:ascii="Times New Roman" w:hAnsi="Times New Roman" w:cs="Times New Roman"/>
          <w:sz w:val="28"/>
          <w:szCs w:val="28"/>
        </w:rPr>
        <w:t xml:space="preserve">.1. На федеральном этапе присуждение премий производится по решению </w:t>
      </w:r>
      <w:r w:rsidR="009A19A5">
        <w:rPr>
          <w:rFonts w:ascii="Times New Roman" w:hAnsi="Times New Roman" w:cs="Times New Roman"/>
          <w:sz w:val="28"/>
          <w:szCs w:val="28"/>
        </w:rPr>
        <w:t>Экспертного совета.</w:t>
      </w:r>
    </w:p>
    <w:p w:rsidR="008C2A59" w:rsidRDefault="008C2A59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Целью деятельности Экспертного совета является принятие решений по определению получателей премии по номинациям. </w:t>
      </w:r>
    </w:p>
    <w:p w:rsidR="00B87519" w:rsidRDefault="009D10D8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C2A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9A5">
        <w:rPr>
          <w:rFonts w:ascii="Times New Roman" w:hAnsi="Times New Roman" w:cs="Times New Roman"/>
          <w:sz w:val="28"/>
          <w:szCs w:val="28"/>
        </w:rPr>
        <w:t>Экспертный с</w:t>
      </w:r>
      <w:r w:rsidR="00B87519">
        <w:rPr>
          <w:rFonts w:ascii="Times New Roman" w:hAnsi="Times New Roman" w:cs="Times New Roman"/>
          <w:sz w:val="28"/>
          <w:szCs w:val="28"/>
        </w:rPr>
        <w:t xml:space="preserve">овет является постоянно действующим совещательным органом, создаваемым </w:t>
      </w:r>
      <w:r w:rsidR="009A19A5">
        <w:rPr>
          <w:rFonts w:ascii="Times New Roman" w:hAnsi="Times New Roman" w:cs="Times New Roman"/>
          <w:sz w:val="28"/>
          <w:szCs w:val="28"/>
        </w:rPr>
        <w:t>оргкомитетом премии</w:t>
      </w:r>
      <w:r w:rsidR="00B87519">
        <w:rPr>
          <w:rFonts w:ascii="Times New Roman" w:hAnsi="Times New Roman" w:cs="Times New Roman"/>
          <w:sz w:val="28"/>
          <w:szCs w:val="28"/>
        </w:rPr>
        <w:t>.</w:t>
      </w:r>
    </w:p>
    <w:p w:rsidR="00B87519" w:rsidRDefault="009D10D8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519">
        <w:rPr>
          <w:rFonts w:ascii="Times New Roman" w:hAnsi="Times New Roman" w:cs="Times New Roman"/>
          <w:sz w:val="28"/>
          <w:szCs w:val="28"/>
        </w:rPr>
        <w:t>.</w:t>
      </w:r>
      <w:r w:rsidR="008C2A59">
        <w:rPr>
          <w:rFonts w:ascii="Times New Roman" w:hAnsi="Times New Roman" w:cs="Times New Roman"/>
          <w:sz w:val="28"/>
          <w:szCs w:val="28"/>
        </w:rPr>
        <w:t>4</w:t>
      </w:r>
      <w:r w:rsidR="00B87519">
        <w:rPr>
          <w:rFonts w:ascii="Times New Roman" w:hAnsi="Times New Roman" w:cs="Times New Roman"/>
          <w:sz w:val="28"/>
          <w:szCs w:val="28"/>
        </w:rPr>
        <w:t xml:space="preserve">. 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12D41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212D41">
        <w:rPr>
          <w:rFonts w:ascii="Times New Roman" w:hAnsi="Times New Roman" w:cs="Times New Roman"/>
          <w:sz w:val="28"/>
          <w:szCs w:val="28"/>
        </w:rPr>
        <w:t>представители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12D41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, председатели региональных советов директоров </w:t>
      </w:r>
      <w:r w:rsidR="00212D4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субъектов Российской Федерации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, представители Президиума </w:t>
      </w:r>
      <w:r w:rsidR="00212D41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="00212D41" w:rsidRPr="00BA2627">
        <w:rPr>
          <w:rFonts w:ascii="Times New Roman" w:hAnsi="Times New Roman" w:cs="Times New Roman"/>
          <w:sz w:val="28"/>
          <w:szCs w:val="28"/>
        </w:rPr>
        <w:t>Союз директоров</w:t>
      </w:r>
      <w:r w:rsidR="00212D41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заведений России»</w:t>
      </w:r>
      <w:r w:rsidR="00212D41" w:rsidRPr="00BA2627">
        <w:rPr>
          <w:rFonts w:ascii="Times New Roman" w:hAnsi="Times New Roman" w:cs="Times New Roman"/>
          <w:sz w:val="28"/>
          <w:szCs w:val="28"/>
        </w:rPr>
        <w:t>,</w:t>
      </w:r>
      <w:r w:rsidR="00212D41">
        <w:rPr>
          <w:rFonts w:ascii="Times New Roman" w:hAnsi="Times New Roman" w:cs="Times New Roman"/>
          <w:sz w:val="28"/>
          <w:szCs w:val="28"/>
        </w:rPr>
        <w:t xml:space="preserve"> Центрального комитета Профсоюза работников образования и науки,</w:t>
      </w:r>
      <w:r w:rsidR="00212D41" w:rsidRPr="00BA2627">
        <w:rPr>
          <w:rFonts w:ascii="Times New Roman" w:hAnsi="Times New Roman" w:cs="Times New Roman"/>
          <w:sz w:val="28"/>
          <w:szCs w:val="28"/>
        </w:rPr>
        <w:t xml:space="preserve"> научно – исследовательских организаций.</w:t>
      </w:r>
    </w:p>
    <w:p w:rsidR="00E57062" w:rsidRDefault="00E57062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C2A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Экспертный совет возглавляет председатель, </w:t>
      </w:r>
      <w:r w:rsidR="008C2A59">
        <w:rPr>
          <w:rFonts w:ascii="Times New Roman" w:hAnsi="Times New Roman" w:cs="Times New Roman"/>
          <w:sz w:val="28"/>
          <w:szCs w:val="28"/>
        </w:rPr>
        <w:t>кандидатура которого утверждается Союзом по согласованию с Министерством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19" w:rsidRDefault="009D10D8" w:rsidP="00B87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C2A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51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A19A5">
        <w:rPr>
          <w:rFonts w:ascii="Times New Roman" w:hAnsi="Times New Roman" w:cs="Times New Roman"/>
          <w:sz w:val="28"/>
          <w:szCs w:val="28"/>
        </w:rPr>
        <w:t>Экспертного с</w:t>
      </w:r>
      <w:r w:rsidR="00B87519">
        <w:rPr>
          <w:rFonts w:ascii="Times New Roman" w:hAnsi="Times New Roman" w:cs="Times New Roman"/>
          <w:sz w:val="28"/>
          <w:szCs w:val="28"/>
        </w:rPr>
        <w:t>овета считаются правомочными, если на них присутствуют не менее трет</w:t>
      </w:r>
      <w:r w:rsidR="00E57062">
        <w:rPr>
          <w:rFonts w:ascii="Times New Roman" w:hAnsi="Times New Roman" w:cs="Times New Roman"/>
          <w:sz w:val="28"/>
          <w:szCs w:val="28"/>
        </w:rPr>
        <w:t>и его</w:t>
      </w:r>
      <w:r w:rsidR="00B8751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212D41" w:rsidRDefault="009D10D8" w:rsidP="00212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C2A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51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A19A5">
        <w:rPr>
          <w:rFonts w:ascii="Times New Roman" w:hAnsi="Times New Roman" w:cs="Times New Roman"/>
          <w:sz w:val="28"/>
          <w:szCs w:val="28"/>
        </w:rPr>
        <w:t>Экспертного с</w:t>
      </w:r>
      <w:r w:rsidR="00B87519">
        <w:rPr>
          <w:rFonts w:ascii="Times New Roman" w:hAnsi="Times New Roman" w:cs="Times New Roman"/>
          <w:sz w:val="28"/>
          <w:szCs w:val="28"/>
        </w:rPr>
        <w:t xml:space="preserve">овета оформляются протоколами, которые подписываются председателем </w:t>
      </w:r>
      <w:r w:rsidR="009A19A5">
        <w:rPr>
          <w:rFonts w:ascii="Times New Roman" w:hAnsi="Times New Roman" w:cs="Times New Roman"/>
          <w:sz w:val="28"/>
          <w:szCs w:val="28"/>
        </w:rPr>
        <w:t>Экспертного с</w:t>
      </w:r>
      <w:r w:rsidR="00B87519">
        <w:rPr>
          <w:rFonts w:ascii="Times New Roman" w:hAnsi="Times New Roman" w:cs="Times New Roman"/>
          <w:sz w:val="28"/>
          <w:szCs w:val="28"/>
        </w:rPr>
        <w:t>овета.</w:t>
      </w:r>
    </w:p>
    <w:p w:rsidR="00212D41" w:rsidRPr="00BA2627" w:rsidRDefault="00212D41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3DD" w:rsidRPr="00A9092C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0FFE" w:rsidRPr="00A909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7062">
        <w:rPr>
          <w:rFonts w:ascii="Times New Roman" w:hAnsi="Times New Roman" w:cs="Times New Roman"/>
          <w:b/>
          <w:sz w:val="28"/>
          <w:szCs w:val="28"/>
        </w:rPr>
        <w:t>Вручение Премии</w:t>
      </w:r>
    </w:p>
    <w:p w:rsidR="004F7CC8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FFE">
        <w:rPr>
          <w:rFonts w:ascii="Times New Roman" w:hAnsi="Times New Roman" w:cs="Times New Roman"/>
          <w:sz w:val="28"/>
          <w:szCs w:val="28"/>
        </w:rPr>
        <w:t>.</w:t>
      </w:r>
      <w:r w:rsidR="00E57062">
        <w:rPr>
          <w:rFonts w:ascii="Times New Roman" w:hAnsi="Times New Roman" w:cs="Times New Roman"/>
          <w:sz w:val="28"/>
          <w:szCs w:val="28"/>
        </w:rPr>
        <w:t>1</w:t>
      </w:r>
      <w:r w:rsidR="00E70FFE">
        <w:rPr>
          <w:rFonts w:ascii="Times New Roman" w:hAnsi="Times New Roman" w:cs="Times New Roman"/>
          <w:sz w:val="28"/>
          <w:szCs w:val="28"/>
        </w:rPr>
        <w:t xml:space="preserve">. </w:t>
      </w:r>
      <w:r w:rsidR="004F7CC8">
        <w:rPr>
          <w:rFonts w:ascii="Times New Roman" w:hAnsi="Times New Roman" w:cs="Times New Roman"/>
          <w:sz w:val="28"/>
          <w:szCs w:val="28"/>
        </w:rPr>
        <w:t>Л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ауреаты </w:t>
      </w:r>
      <w:r w:rsidR="004F7CC8">
        <w:rPr>
          <w:rFonts w:ascii="Times New Roman" w:hAnsi="Times New Roman" w:cs="Times New Roman"/>
          <w:sz w:val="28"/>
          <w:szCs w:val="28"/>
        </w:rPr>
        <w:t>Премии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 награждаются призами, медалями, дипломами и премиями в соответствии с решениями </w:t>
      </w:r>
      <w:r w:rsidR="00E57062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62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092C">
        <w:rPr>
          <w:rFonts w:ascii="Times New Roman" w:hAnsi="Times New Roman" w:cs="Times New Roman"/>
          <w:sz w:val="28"/>
          <w:szCs w:val="28"/>
        </w:rPr>
        <w:t>.</w:t>
      </w:r>
      <w:r w:rsidR="00E57062">
        <w:rPr>
          <w:rFonts w:ascii="Times New Roman" w:hAnsi="Times New Roman" w:cs="Times New Roman"/>
          <w:sz w:val="28"/>
          <w:szCs w:val="28"/>
        </w:rPr>
        <w:t>2</w:t>
      </w:r>
      <w:r w:rsidR="00A9092C">
        <w:rPr>
          <w:rFonts w:ascii="Times New Roman" w:hAnsi="Times New Roman" w:cs="Times New Roman"/>
          <w:sz w:val="28"/>
          <w:szCs w:val="28"/>
        </w:rPr>
        <w:t xml:space="preserve">. 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Учредители </w:t>
      </w:r>
      <w:r w:rsidR="004F7CC8">
        <w:rPr>
          <w:rFonts w:ascii="Times New Roman" w:hAnsi="Times New Roman" w:cs="Times New Roman"/>
          <w:sz w:val="28"/>
          <w:szCs w:val="28"/>
        </w:rPr>
        <w:t>Премии</w:t>
      </w:r>
      <w:r w:rsidR="00E70FFE" w:rsidRPr="00BA2627">
        <w:rPr>
          <w:rFonts w:ascii="Times New Roman" w:hAnsi="Times New Roman" w:cs="Times New Roman"/>
          <w:sz w:val="28"/>
          <w:szCs w:val="28"/>
        </w:rPr>
        <w:t>, спонсоры,</w:t>
      </w:r>
      <w:r w:rsidR="00A9092C">
        <w:rPr>
          <w:rFonts w:ascii="Times New Roman" w:hAnsi="Times New Roman" w:cs="Times New Roman"/>
          <w:sz w:val="28"/>
          <w:szCs w:val="28"/>
        </w:rPr>
        <w:t xml:space="preserve"> партнеры,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 другие организации и частные лица могут устанавливать свои индивидуальные </w:t>
      </w:r>
      <w:r w:rsidR="004F7CC8">
        <w:rPr>
          <w:rFonts w:ascii="Times New Roman" w:hAnsi="Times New Roman" w:cs="Times New Roman"/>
          <w:sz w:val="28"/>
          <w:szCs w:val="28"/>
        </w:rPr>
        <w:t>награды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 лауреатам </w:t>
      </w:r>
      <w:r w:rsidR="004F7CC8">
        <w:rPr>
          <w:rFonts w:ascii="Times New Roman" w:hAnsi="Times New Roman" w:cs="Times New Roman"/>
          <w:sz w:val="28"/>
          <w:szCs w:val="28"/>
        </w:rPr>
        <w:t>Премии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062" w:rsidRDefault="00E57062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Вручение Премии проводится в очном формате с присутствием обладателей Премии.</w:t>
      </w:r>
    </w:p>
    <w:p w:rsidR="00E70FFE" w:rsidRDefault="00E57062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Формат вручения премии может быть изменен решением оргкомитета в зависимости от эпидемиологической обстановки.</w:t>
      </w:r>
      <w:r w:rsidR="00E70FFE" w:rsidRPr="00BA26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B93" w:rsidRPr="00BA2627" w:rsidRDefault="00F65B93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FFE" w:rsidRPr="00F65B93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092C" w:rsidRPr="00F65B93">
        <w:rPr>
          <w:rFonts w:ascii="Times New Roman" w:hAnsi="Times New Roman" w:cs="Times New Roman"/>
          <w:b/>
          <w:sz w:val="28"/>
          <w:szCs w:val="28"/>
        </w:rPr>
        <w:t xml:space="preserve">. Партнеры </w:t>
      </w:r>
      <w:r w:rsidR="004F7CC8">
        <w:rPr>
          <w:rFonts w:ascii="Times New Roman" w:hAnsi="Times New Roman" w:cs="Times New Roman"/>
          <w:b/>
          <w:sz w:val="28"/>
          <w:szCs w:val="28"/>
        </w:rPr>
        <w:t>Премии</w:t>
      </w:r>
    </w:p>
    <w:p w:rsidR="00A9092C" w:rsidRDefault="009D10D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092C">
        <w:rPr>
          <w:rFonts w:ascii="Times New Roman" w:hAnsi="Times New Roman" w:cs="Times New Roman"/>
          <w:sz w:val="28"/>
          <w:szCs w:val="28"/>
        </w:rPr>
        <w:t xml:space="preserve">.1. Партнерами </w:t>
      </w:r>
      <w:r w:rsidR="005F3B7D">
        <w:rPr>
          <w:rFonts w:ascii="Times New Roman" w:hAnsi="Times New Roman" w:cs="Times New Roman"/>
          <w:sz w:val="28"/>
          <w:szCs w:val="28"/>
        </w:rPr>
        <w:t>Премии</w:t>
      </w:r>
      <w:r w:rsidR="00A909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Совета Федерации Федерального Собрания Российской Федерации по науке, образованию и культуре;</w:t>
      </w:r>
    </w:p>
    <w:p w:rsidR="00D72038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Государственной Думы Российской Федерации по </w:t>
      </w:r>
      <w:r w:rsidR="00313CB8">
        <w:rPr>
          <w:rFonts w:ascii="Times New Roman" w:hAnsi="Times New Roman" w:cs="Times New Roman"/>
          <w:sz w:val="28"/>
          <w:szCs w:val="28"/>
        </w:rPr>
        <w:t>просвещению;</w:t>
      </w:r>
    </w:p>
    <w:p w:rsidR="00D72038" w:rsidRDefault="00D7203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труда и социальной защиты;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9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спорта Российской Федерации;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внутренних дел Российской Федерации;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обороны Российской Федерации;</w:t>
      </w:r>
    </w:p>
    <w:p w:rsidR="00446A7D" w:rsidRDefault="00446A7D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Агентство стратегических инициатив по продвижению новых проектов;</w:t>
      </w:r>
    </w:p>
    <w:p w:rsidR="00D72038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38">
        <w:rPr>
          <w:rFonts w:ascii="Times New Roman" w:hAnsi="Times New Roman" w:cs="Times New Roman"/>
          <w:sz w:val="28"/>
          <w:szCs w:val="28"/>
        </w:rPr>
        <w:t>Российский Союз молодежи;</w:t>
      </w:r>
    </w:p>
    <w:p w:rsidR="00D72038" w:rsidRDefault="00D7203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академия образования;</w:t>
      </w:r>
    </w:p>
    <w:p w:rsidR="00313CB8" w:rsidRPr="00A9092C" w:rsidRDefault="00313CB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 Агентство по делам молодежи;</w:t>
      </w:r>
    </w:p>
    <w:p w:rsidR="00A9092C" w:rsidRDefault="00A9092C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негосударственных средних специальных учебных заведений России;</w:t>
      </w:r>
    </w:p>
    <w:p w:rsidR="00377BC8" w:rsidRDefault="00377BC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Центральный комитет Профессионального союза работников народного образования и науки Российской Федерации;</w:t>
      </w:r>
    </w:p>
    <w:p w:rsidR="00D40C11" w:rsidRDefault="00377BC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корпорация «Ростех»;</w:t>
      </w:r>
    </w:p>
    <w:p w:rsidR="00377BC8" w:rsidRDefault="00377BC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корпорация «Росатом»;</w:t>
      </w:r>
    </w:p>
    <w:p w:rsidR="00377BC8" w:rsidRDefault="00313CB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BC8">
        <w:rPr>
          <w:rFonts w:ascii="Times New Roman" w:hAnsi="Times New Roman" w:cs="Times New Roman"/>
          <w:sz w:val="28"/>
          <w:szCs w:val="28"/>
        </w:rPr>
        <w:t>Государственная корпорация по космической деятельности «Роскосмос»;</w:t>
      </w:r>
    </w:p>
    <w:p w:rsidR="00D40C11" w:rsidRDefault="00D40C11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союз промышленников и предпринимателей;</w:t>
      </w:r>
    </w:p>
    <w:p w:rsidR="00D72038" w:rsidRDefault="00D72038" w:rsidP="00F65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Торгово-промышленная плата Российской Федерации;</w:t>
      </w:r>
    </w:p>
    <w:p w:rsidR="00D40C11" w:rsidRDefault="00D72038" w:rsidP="00D40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Общественная палата Российской Федерации</w:t>
      </w:r>
      <w:r w:rsidR="00377BC8">
        <w:rPr>
          <w:rFonts w:ascii="Times New Roman" w:hAnsi="Times New Roman" w:cs="Times New Roman"/>
          <w:sz w:val="28"/>
          <w:szCs w:val="28"/>
        </w:rPr>
        <w:t>;</w:t>
      </w:r>
    </w:p>
    <w:p w:rsidR="00377BC8" w:rsidRDefault="00377BC8" w:rsidP="00377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союз ректоров;</w:t>
      </w:r>
    </w:p>
    <w:p w:rsidR="00377BC8" w:rsidRDefault="00377BC8" w:rsidP="00D40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академия народного хозяйства и государственной службы при Президенте Российской Федерации;</w:t>
      </w:r>
    </w:p>
    <w:p w:rsidR="00377BC8" w:rsidRDefault="00377BC8" w:rsidP="00D40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Московский государственный университет пищевых производств</w:t>
      </w:r>
      <w:r w:rsidR="00313CB8">
        <w:rPr>
          <w:rFonts w:ascii="Times New Roman" w:hAnsi="Times New Roman" w:cs="Times New Roman"/>
          <w:sz w:val="28"/>
          <w:szCs w:val="28"/>
        </w:rPr>
        <w:t>;</w:t>
      </w:r>
    </w:p>
    <w:p w:rsidR="00313CB8" w:rsidRDefault="00313CB8" w:rsidP="00D40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информации(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основе аккредитации).</w:t>
      </w:r>
    </w:p>
    <w:p w:rsidR="00A9092C" w:rsidRDefault="00A9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FFE" w:rsidRPr="00D72038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FE" w:rsidRPr="00BA2627" w:rsidRDefault="00E70FFE" w:rsidP="00E70F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</w:t>
      </w:r>
    </w:p>
    <w:p w:rsidR="00E70FFE" w:rsidRPr="00E94399" w:rsidRDefault="00E70FFE" w:rsidP="00E70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99">
        <w:rPr>
          <w:rFonts w:ascii="Times New Roman" w:hAnsi="Times New Roman" w:cs="Times New Roman"/>
          <w:sz w:val="24"/>
          <w:szCs w:val="24"/>
        </w:rPr>
        <w:t>(полное название учебного заведения)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выдвигает____________________________________________</w:t>
      </w:r>
    </w:p>
    <w:p w:rsidR="00E70FFE" w:rsidRPr="00E94399" w:rsidRDefault="00E70FFE" w:rsidP="00E70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399">
        <w:rPr>
          <w:rFonts w:ascii="Times New Roman" w:hAnsi="Times New Roman" w:cs="Times New Roman"/>
          <w:sz w:val="24"/>
          <w:szCs w:val="24"/>
        </w:rPr>
        <w:t xml:space="preserve">(фамилия, имя, отчество и должность </w:t>
      </w:r>
      <w:r w:rsidR="009D10D8">
        <w:rPr>
          <w:rFonts w:ascii="Times New Roman" w:hAnsi="Times New Roman" w:cs="Times New Roman"/>
          <w:sz w:val="24"/>
          <w:szCs w:val="24"/>
        </w:rPr>
        <w:t>номинанта</w:t>
      </w:r>
      <w:r w:rsidRPr="00E94399">
        <w:rPr>
          <w:rFonts w:ascii="Times New Roman" w:hAnsi="Times New Roman" w:cs="Times New Roman"/>
          <w:sz w:val="24"/>
          <w:szCs w:val="24"/>
        </w:rPr>
        <w:t>)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на </w:t>
      </w:r>
      <w:r w:rsidR="004F7CC8">
        <w:rPr>
          <w:rFonts w:ascii="Times New Roman" w:hAnsi="Times New Roman" w:cs="Times New Roman"/>
          <w:sz w:val="28"/>
          <w:szCs w:val="28"/>
        </w:rPr>
        <w:t xml:space="preserve">присуждение общественной премии </w:t>
      </w:r>
      <w:r w:rsidRPr="00BA2627">
        <w:rPr>
          <w:rFonts w:ascii="Times New Roman" w:hAnsi="Times New Roman" w:cs="Times New Roman"/>
          <w:sz w:val="28"/>
          <w:szCs w:val="28"/>
        </w:rPr>
        <w:t xml:space="preserve">«Лидер СПО – </w:t>
      </w:r>
      <w:r w:rsidR="004F7CC8">
        <w:rPr>
          <w:rFonts w:ascii="Times New Roman" w:hAnsi="Times New Roman" w:cs="Times New Roman"/>
          <w:sz w:val="28"/>
          <w:szCs w:val="28"/>
        </w:rPr>
        <w:t>2021</w:t>
      </w:r>
      <w:r w:rsidRPr="00BA26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0FFE" w:rsidRPr="004F7CC8" w:rsidRDefault="00E70FFE" w:rsidP="00E70F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C8">
        <w:rPr>
          <w:rFonts w:ascii="Times New Roman" w:hAnsi="Times New Roman" w:cs="Times New Roman"/>
          <w:i/>
          <w:sz w:val="28"/>
          <w:szCs w:val="28"/>
        </w:rPr>
        <w:t>Краткое обоснование выдвижения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20FA0" w:rsidRDefault="00E70FFE" w:rsidP="00E70FF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FFE" w:rsidRPr="00BA2627" w:rsidRDefault="00E70FFE" w:rsidP="00E70FFE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Руководитель учебного заведения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  __________</w:t>
      </w:r>
    </w:p>
    <w:p w:rsidR="00E70FFE" w:rsidRPr="00BA2627" w:rsidRDefault="00E70FFE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(</w:t>
      </w:r>
      <w:r w:rsidR="00EE4F41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 w:rsidR="00EE4F41">
        <w:rPr>
          <w:rFonts w:ascii="Times New Roman" w:hAnsi="Times New Roman" w:cs="Times New Roman"/>
          <w:sz w:val="28"/>
          <w:szCs w:val="28"/>
        </w:rPr>
        <w:t>Фамилия</w:t>
      </w:r>
      <w:r w:rsidRPr="00BA262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BA2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A20FA0" w:rsidRDefault="00A20FA0" w:rsidP="004F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FA0" w:rsidRDefault="00A20FA0" w:rsidP="004F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FA0" w:rsidRDefault="00A20FA0" w:rsidP="004F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FE" w:rsidRPr="00A20FA0" w:rsidRDefault="00E70FFE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t>1.      Представление</w:t>
      </w:r>
    </w:p>
    <w:p w:rsidR="00E70FFE" w:rsidRPr="00A20FA0" w:rsidRDefault="00E70FFE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t xml:space="preserve">      Необходимо обозначить и оценить достигнутые </w:t>
      </w:r>
      <w:r w:rsidR="004F7CC8" w:rsidRPr="00A20FA0">
        <w:rPr>
          <w:rFonts w:ascii="Times New Roman" w:hAnsi="Times New Roman" w:cs="Times New Roman"/>
          <w:i/>
          <w:sz w:val="28"/>
          <w:szCs w:val="28"/>
        </w:rPr>
        <w:t>номинантом</w:t>
      </w:r>
      <w:r w:rsidRPr="00A20FA0">
        <w:rPr>
          <w:rFonts w:ascii="Times New Roman" w:hAnsi="Times New Roman" w:cs="Times New Roman"/>
          <w:i/>
          <w:sz w:val="28"/>
          <w:szCs w:val="28"/>
        </w:rPr>
        <w:t xml:space="preserve"> результаты (преимущественно в течение последнего учебного года), раскрыть личностные и профессиональные качества директора.</w:t>
      </w:r>
    </w:p>
    <w:p w:rsidR="00E70FFE" w:rsidRPr="00A20FA0" w:rsidRDefault="00E70FFE" w:rsidP="00A20F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t>Особо следует обратить внимание на мобильность, качество управления, способность мобилизовать команду, внедрение инновационных проектов, идей, общественный авторитет и имидж директора.</w:t>
      </w:r>
    </w:p>
    <w:p w:rsidR="00E70FFE" w:rsidRPr="00A20FA0" w:rsidRDefault="00E70FFE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FFE" w:rsidRPr="00A20FA0" w:rsidRDefault="00E70FFE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t xml:space="preserve">1.2 Объем представления не менее 4000 </w:t>
      </w:r>
      <w:r w:rsidR="004F7CC8" w:rsidRPr="00A20FA0">
        <w:rPr>
          <w:rFonts w:ascii="Times New Roman" w:hAnsi="Times New Roman" w:cs="Times New Roman"/>
          <w:i/>
          <w:sz w:val="28"/>
          <w:szCs w:val="28"/>
        </w:rPr>
        <w:t>печатных</w:t>
      </w:r>
      <w:r w:rsidRPr="00A20FA0">
        <w:rPr>
          <w:rFonts w:ascii="Times New Roman" w:hAnsi="Times New Roman" w:cs="Times New Roman"/>
          <w:i/>
          <w:sz w:val="28"/>
          <w:szCs w:val="28"/>
        </w:rPr>
        <w:t xml:space="preserve"> знаков с учетом интервалов. Направляется на заверенном печатью бланке и в электронной копии в формате </w:t>
      </w:r>
      <w:r w:rsidR="004F7CC8" w:rsidRPr="00A20FA0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A20FA0">
        <w:rPr>
          <w:rFonts w:ascii="Times New Roman" w:hAnsi="Times New Roman" w:cs="Times New Roman"/>
          <w:i/>
          <w:sz w:val="28"/>
          <w:szCs w:val="28"/>
        </w:rPr>
        <w:t>.</w:t>
      </w:r>
    </w:p>
    <w:p w:rsidR="008F13A5" w:rsidRPr="00A20FA0" w:rsidRDefault="008F13A5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3A5" w:rsidRPr="00A20FA0" w:rsidRDefault="008F13A5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.Анкета. 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.1 При заполнении анкеты необходимо избегать сокращений и точно указывать все наименования.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.2. Анкета предоставляется в бумажном виде и в электронном копии в формате </w:t>
      </w:r>
      <w:r w:rsidR="004F7CC8" w:rsidRPr="00A20FA0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="004F7CC8" w:rsidRPr="00A20FA0">
        <w:rPr>
          <w:rFonts w:ascii="Times New Roman" w:hAnsi="Times New Roman" w:cs="Times New Roman"/>
          <w:i/>
          <w:sz w:val="28"/>
          <w:szCs w:val="28"/>
        </w:rPr>
        <w:t>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Дополнительные материалы.</w:t>
      </w:r>
    </w:p>
    <w:p w:rsidR="00E70FFE" w:rsidRPr="00A20FA0" w:rsidRDefault="00E70FFE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желанию претендента предоставляются книги, брошюры, буклеты, схемы, графики, альбомы фотографий, видеоматериалы, компьютерные презентации (в формате </w:t>
      </w:r>
      <w:proofErr w:type="spellStart"/>
      <w:r w:rsidRPr="00A20FA0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A20F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FA0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A20F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FA0">
        <w:rPr>
          <w:rFonts w:ascii="Times New Roman" w:hAnsi="Times New Roman" w:cs="Times New Roman"/>
          <w:i/>
          <w:sz w:val="28"/>
          <w:szCs w:val="28"/>
        </w:rPr>
        <w:t>Point</w:t>
      </w:r>
      <w:proofErr w:type="spellEnd"/>
      <w:r w:rsidRPr="00A20FA0">
        <w:rPr>
          <w:rFonts w:ascii="Times New Roman" w:hAnsi="Times New Roman" w:cs="Times New Roman"/>
          <w:i/>
          <w:sz w:val="28"/>
          <w:szCs w:val="28"/>
        </w:rPr>
        <w:t xml:space="preserve">), компьютерные программы.  </w:t>
      </w:r>
      <w:r w:rsidR="0068440B">
        <w:rPr>
          <w:rFonts w:ascii="Times New Roman" w:hAnsi="Times New Roman" w:cs="Times New Roman"/>
          <w:i/>
          <w:sz w:val="28"/>
          <w:szCs w:val="28"/>
        </w:rPr>
        <w:t>4</w:t>
      </w:r>
      <w:r w:rsidRPr="00A20FA0">
        <w:rPr>
          <w:rFonts w:ascii="Times New Roman" w:hAnsi="Times New Roman" w:cs="Times New Roman"/>
          <w:i/>
          <w:sz w:val="28"/>
          <w:szCs w:val="28"/>
        </w:rPr>
        <w:t>. Письма поддержки.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.1.</w:t>
      </w:r>
      <w:r w:rsidR="004F7CC8" w:rsidRPr="00A20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Письма поддержки предоставляются по желанию </w:t>
      </w:r>
      <w:r w:rsidR="00A20FA0" w:rsidRPr="00A20FA0">
        <w:rPr>
          <w:rFonts w:ascii="Times New Roman" w:hAnsi="Times New Roman" w:cs="Times New Roman"/>
          <w:i/>
          <w:sz w:val="28"/>
          <w:szCs w:val="28"/>
        </w:rPr>
        <w:t>номинанта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 и оформляются на бланках поддерживающих организаций.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. Фотографии.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>.1 Представляется одна цветная (портрет или жанровая) размером не менее 9x13 (или ее электронная версия) и 2 черно – белые 4x6.</w:t>
      </w:r>
    </w:p>
    <w:p w:rsidR="00E70FFE" w:rsidRPr="00A20FA0" w:rsidRDefault="0068440B" w:rsidP="004F7C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.2. Отсканированные изображения фотографий предоставляются в </w:t>
      </w:r>
      <w:proofErr w:type="gramStart"/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формате  </w:t>
      </w:r>
      <w:proofErr w:type="spellStart"/>
      <w:r w:rsidR="00E70FFE" w:rsidRPr="00A20FA0">
        <w:rPr>
          <w:rFonts w:ascii="Times New Roman" w:hAnsi="Times New Roman" w:cs="Times New Roman"/>
          <w:i/>
          <w:sz w:val="28"/>
          <w:szCs w:val="28"/>
        </w:rPr>
        <w:t>jpg</w:t>
      </w:r>
      <w:proofErr w:type="spellEnd"/>
      <w:proofErr w:type="gramEnd"/>
      <w:r w:rsidR="00A20FA0" w:rsidRPr="00A20FA0">
        <w:rPr>
          <w:rFonts w:ascii="Times New Roman" w:hAnsi="Times New Roman" w:cs="Times New Roman"/>
          <w:i/>
          <w:sz w:val="28"/>
          <w:szCs w:val="28"/>
        </w:rPr>
        <w:t>.</w:t>
      </w:r>
      <w:r w:rsidR="00E70FFE" w:rsidRPr="00A20FA0">
        <w:rPr>
          <w:rFonts w:ascii="Times New Roman" w:hAnsi="Times New Roman" w:cs="Times New Roman"/>
          <w:i/>
          <w:sz w:val="28"/>
          <w:szCs w:val="28"/>
        </w:rPr>
        <w:t xml:space="preserve"> расширением 300 точек на дюйм.</w:t>
      </w:r>
    </w:p>
    <w:p w:rsidR="00D15315" w:rsidRDefault="00D15315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315" w:rsidRDefault="00D15315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315" w:rsidRPr="00BA2627" w:rsidRDefault="00D15315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627" w:rsidRPr="00BA2627" w:rsidRDefault="00BA2627" w:rsidP="00D1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E70FFE">
        <w:rPr>
          <w:rFonts w:ascii="Times New Roman" w:hAnsi="Times New Roman" w:cs="Times New Roman"/>
          <w:sz w:val="28"/>
          <w:szCs w:val="28"/>
        </w:rPr>
        <w:t>2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627" w:rsidRPr="00BA2627" w:rsidRDefault="00BA2627" w:rsidP="00D1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АНКЕТА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1.Фамилия, имя, отчество 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2.</w:t>
      </w:r>
      <w:r w:rsidR="00D15315">
        <w:rPr>
          <w:rFonts w:ascii="Times New Roman" w:hAnsi="Times New Roman" w:cs="Times New Roman"/>
          <w:sz w:val="28"/>
          <w:szCs w:val="28"/>
        </w:rPr>
        <w:t xml:space="preserve"> М</w:t>
      </w:r>
      <w:r w:rsidRPr="00BA2627">
        <w:rPr>
          <w:rFonts w:ascii="Times New Roman" w:hAnsi="Times New Roman" w:cs="Times New Roman"/>
          <w:sz w:val="28"/>
          <w:szCs w:val="28"/>
        </w:rPr>
        <w:t>есто работы, должность в настоящий момент, с какого года в ней работаете</w:t>
      </w:r>
      <w:r w:rsidR="00D15315">
        <w:rPr>
          <w:rFonts w:ascii="Times New Roman" w:hAnsi="Times New Roman" w:cs="Times New Roman"/>
          <w:sz w:val="28"/>
          <w:szCs w:val="28"/>
        </w:rPr>
        <w:t xml:space="preserve"> (</w:t>
      </w:r>
      <w:r w:rsidRPr="00BA2627">
        <w:rPr>
          <w:rFonts w:ascii="Times New Roman" w:hAnsi="Times New Roman" w:cs="Times New Roman"/>
          <w:sz w:val="28"/>
          <w:szCs w:val="28"/>
        </w:rPr>
        <w:t>адрес сайта в Интернет, где можно получить подробную информацию о претенденте)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>3.Дата и место рождения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627" w:rsidRPr="00BA2627">
        <w:rPr>
          <w:rFonts w:ascii="Times New Roman" w:hAnsi="Times New Roman" w:cs="Times New Roman"/>
          <w:sz w:val="28"/>
          <w:szCs w:val="28"/>
        </w:rPr>
        <w:t>.Базовое образование</w:t>
      </w:r>
      <w:r w:rsidR="00D15315">
        <w:rPr>
          <w:rFonts w:ascii="Times New Roman" w:hAnsi="Times New Roman" w:cs="Times New Roman"/>
          <w:sz w:val="28"/>
          <w:szCs w:val="28"/>
        </w:rPr>
        <w:t xml:space="preserve"> </w:t>
      </w:r>
      <w:r w:rsidR="00BA2627" w:rsidRPr="00BA2627">
        <w:rPr>
          <w:rFonts w:ascii="Times New Roman" w:hAnsi="Times New Roman" w:cs="Times New Roman"/>
          <w:sz w:val="28"/>
          <w:szCs w:val="28"/>
        </w:rPr>
        <w:t>(укажите, пожалуйста, название и год окончания вуза (и факультет) или среднего заведения)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27" w:rsidRPr="00BA2627">
        <w:rPr>
          <w:rFonts w:ascii="Times New Roman" w:hAnsi="Times New Roman" w:cs="Times New Roman"/>
          <w:sz w:val="28"/>
          <w:szCs w:val="28"/>
        </w:rPr>
        <w:t>.Педагогический стаж (полных лет) и аттестационная категория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627" w:rsidRPr="00BA2627">
        <w:rPr>
          <w:rFonts w:ascii="Times New Roman" w:hAnsi="Times New Roman" w:cs="Times New Roman"/>
          <w:sz w:val="28"/>
          <w:szCs w:val="28"/>
        </w:rPr>
        <w:t>.Звания, награды, премии, научные степени (укажите название и год получения)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627" w:rsidRPr="00BA2627">
        <w:rPr>
          <w:rFonts w:ascii="Times New Roman" w:hAnsi="Times New Roman" w:cs="Times New Roman"/>
          <w:sz w:val="28"/>
          <w:szCs w:val="28"/>
        </w:rPr>
        <w:t>.Публикации в периодических изданиях, книги, брошюры и т.д. (укажите библиографические данные)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2627" w:rsidRPr="00BA2627">
        <w:rPr>
          <w:rFonts w:ascii="Times New Roman" w:hAnsi="Times New Roman" w:cs="Times New Roman"/>
          <w:sz w:val="28"/>
          <w:szCs w:val="28"/>
        </w:rPr>
        <w:t>.Научные интересы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627" w:rsidRPr="00BA2627">
        <w:rPr>
          <w:rFonts w:ascii="Times New Roman" w:hAnsi="Times New Roman" w:cs="Times New Roman"/>
          <w:sz w:val="28"/>
          <w:szCs w:val="28"/>
        </w:rPr>
        <w:t>.Семейное положение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2627" w:rsidRPr="00BA2627">
        <w:rPr>
          <w:rFonts w:ascii="Times New Roman" w:hAnsi="Times New Roman" w:cs="Times New Roman"/>
          <w:sz w:val="28"/>
          <w:szCs w:val="28"/>
        </w:rPr>
        <w:t>.Дети (укажите имя и возраст детей)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2627" w:rsidRPr="00BA2627">
        <w:rPr>
          <w:rFonts w:ascii="Times New Roman" w:hAnsi="Times New Roman" w:cs="Times New Roman"/>
          <w:sz w:val="28"/>
          <w:szCs w:val="28"/>
        </w:rPr>
        <w:t>.Увлечения и хобби</w:t>
      </w:r>
    </w:p>
    <w:p w:rsidR="00BA2627" w:rsidRPr="00BA2627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2627" w:rsidRPr="00BA2627">
        <w:rPr>
          <w:rFonts w:ascii="Times New Roman" w:hAnsi="Times New Roman" w:cs="Times New Roman"/>
          <w:sz w:val="28"/>
          <w:szCs w:val="28"/>
        </w:rPr>
        <w:t>.Знание языков (укажите каких)</w:t>
      </w:r>
    </w:p>
    <w:p w:rsidR="00D15315" w:rsidRDefault="00D15315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C8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7CC8">
        <w:rPr>
          <w:rFonts w:ascii="Times New Roman" w:hAnsi="Times New Roman" w:cs="Times New Roman"/>
          <w:sz w:val="28"/>
          <w:szCs w:val="28"/>
        </w:rPr>
        <w:t xml:space="preserve">. </w:t>
      </w:r>
      <w:r w:rsidR="00BA2627" w:rsidRPr="00BA2627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4F7CC8"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Факты, достойные упоминания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Регион (республика, область, край)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образование;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Рабочий адрес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Рабочий телефон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627" w:rsidRPr="00BA26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</w:t>
      </w:r>
      <w:r w:rsidR="00BA2627" w:rsidRPr="00BA2627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27" w:rsidRPr="00BA2627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CC8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C8" w:rsidRDefault="00A20FA0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7CC8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данных.</w:t>
      </w:r>
    </w:p>
    <w:p w:rsidR="004F7CC8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C8" w:rsidRPr="00BA2627" w:rsidRDefault="004F7CC8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27" w:rsidRPr="00BA2627" w:rsidRDefault="00BA2627" w:rsidP="00BA2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54" w:rsidRPr="00BA2627" w:rsidRDefault="00BA2627" w:rsidP="00E70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6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F54" w:rsidRPr="00BA2627" w:rsidSect="00F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A8C"/>
    <w:multiLevelType w:val="hybridMultilevel"/>
    <w:tmpl w:val="38AC7932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7682"/>
    <w:multiLevelType w:val="hybridMultilevel"/>
    <w:tmpl w:val="37589FC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C1F"/>
    <w:multiLevelType w:val="hybridMultilevel"/>
    <w:tmpl w:val="53F430C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C5C"/>
    <w:multiLevelType w:val="hybridMultilevel"/>
    <w:tmpl w:val="B0B6BC8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BC5"/>
    <w:multiLevelType w:val="hybridMultilevel"/>
    <w:tmpl w:val="8CC0175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21D"/>
    <w:multiLevelType w:val="hybridMultilevel"/>
    <w:tmpl w:val="C89E11E4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0044"/>
    <w:multiLevelType w:val="hybridMultilevel"/>
    <w:tmpl w:val="38B2974E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1529"/>
    <w:multiLevelType w:val="hybridMultilevel"/>
    <w:tmpl w:val="F320D7CC"/>
    <w:lvl w:ilvl="0" w:tplc="3D1CE2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835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63D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878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28A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E23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0B2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8CB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03C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342902"/>
    <w:multiLevelType w:val="hybridMultilevel"/>
    <w:tmpl w:val="CED2E294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523A"/>
    <w:multiLevelType w:val="hybridMultilevel"/>
    <w:tmpl w:val="87B0EAEC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39E6"/>
    <w:multiLevelType w:val="hybridMultilevel"/>
    <w:tmpl w:val="BE9AB5AE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04F6"/>
    <w:multiLevelType w:val="hybridMultilevel"/>
    <w:tmpl w:val="0E8C5A90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F10"/>
    <w:multiLevelType w:val="hybridMultilevel"/>
    <w:tmpl w:val="FD228CA4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118D0"/>
    <w:multiLevelType w:val="hybridMultilevel"/>
    <w:tmpl w:val="371235F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53C8D"/>
    <w:multiLevelType w:val="hybridMultilevel"/>
    <w:tmpl w:val="375E9356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4505"/>
    <w:multiLevelType w:val="hybridMultilevel"/>
    <w:tmpl w:val="31E8DDA8"/>
    <w:lvl w:ilvl="0" w:tplc="3620E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E60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26C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E64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AE6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A001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A8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28E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E80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BB7172"/>
    <w:multiLevelType w:val="hybridMultilevel"/>
    <w:tmpl w:val="D6A876E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00E"/>
    <w:multiLevelType w:val="hybridMultilevel"/>
    <w:tmpl w:val="404ABDF0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6"/>
  </w:num>
  <w:num w:numId="6">
    <w:abstractNumId w:val="5"/>
  </w:num>
  <w:num w:numId="7">
    <w:abstractNumId w:val="1"/>
  </w:num>
  <w:num w:numId="8">
    <w:abstractNumId w:val="17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27"/>
    <w:rsid w:val="000257E7"/>
    <w:rsid w:val="0006231E"/>
    <w:rsid w:val="00070096"/>
    <w:rsid w:val="001B5425"/>
    <w:rsid w:val="001C0527"/>
    <w:rsid w:val="001F7355"/>
    <w:rsid w:val="00212D41"/>
    <w:rsid w:val="00224363"/>
    <w:rsid w:val="002D5BFE"/>
    <w:rsid w:val="00313CB8"/>
    <w:rsid w:val="00377BC8"/>
    <w:rsid w:val="00446A7D"/>
    <w:rsid w:val="004A233C"/>
    <w:rsid w:val="004E188C"/>
    <w:rsid w:val="004F7CC8"/>
    <w:rsid w:val="0053741F"/>
    <w:rsid w:val="005A232E"/>
    <w:rsid w:val="005A78A0"/>
    <w:rsid w:val="005B0883"/>
    <w:rsid w:val="005F3B7D"/>
    <w:rsid w:val="00665390"/>
    <w:rsid w:val="0068440B"/>
    <w:rsid w:val="006A63B5"/>
    <w:rsid w:val="006D3511"/>
    <w:rsid w:val="007822E4"/>
    <w:rsid w:val="00792267"/>
    <w:rsid w:val="007A2CAA"/>
    <w:rsid w:val="007D43A5"/>
    <w:rsid w:val="00861964"/>
    <w:rsid w:val="008C2A59"/>
    <w:rsid w:val="008E54E5"/>
    <w:rsid w:val="008F13A5"/>
    <w:rsid w:val="00911740"/>
    <w:rsid w:val="009863A3"/>
    <w:rsid w:val="009A19A5"/>
    <w:rsid w:val="009D10D8"/>
    <w:rsid w:val="00A11FEC"/>
    <w:rsid w:val="00A20FA0"/>
    <w:rsid w:val="00A550D5"/>
    <w:rsid w:val="00A614BC"/>
    <w:rsid w:val="00A66717"/>
    <w:rsid w:val="00A826D4"/>
    <w:rsid w:val="00A9092C"/>
    <w:rsid w:val="00AB53DD"/>
    <w:rsid w:val="00B24F50"/>
    <w:rsid w:val="00B87519"/>
    <w:rsid w:val="00BA2627"/>
    <w:rsid w:val="00BB7809"/>
    <w:rsid w:val="00BC3790"/>
    <w:rsid w:val="00C175D0"/>
    <w:rsid w:val="00C1773E"/>
    <w:rsid w:val="00CD318C"/>
    <w:rsid w:val="00CD3B0F"/>
    <w:rsid w:val="00D15315"/>
    <w:rsid w:val="00D40C11"/>
    <w:rsid w:val="00D72038"/>
    <w:rsid w:val="00DB6749"/>
    <w:rsid w:val="00DE51F9"/>
    <w:rsid w:val="00E57062"/>
    <w:rsid w:val="00E70FFE"/>
    <w:rsid w:val="00E94399"/>
    <w:rsid w:val="00EC37B1"/>
    <w:rsid w:val="00EE4F41"/>
    <w:rsid w:val="00F2315C"/>
    <w:rsid w:val="00F515CD"/>
    <w:rsid w:val="00F65B93"/>
    <w:rsid w:val="00F90115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819E"/>
  <w15:docId w15:val="{39D6DAFB-DB25-814D-AD22-8CA0903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27"/>
    <w:pPr>
      <w:ind w:left="720"/>
      <w:contextualSpacing/>
    </w:pPr>
  </w:style>
  <w:style w:type="table" w:styleId="a4">
    <w:name w:val="Table Grid"/>
    <w:basedOn w:val="a1"/>
    <w:uiPriority w:val="59"/>
    <w:rsid w:val="00C1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Сафонов Глеб Валерьевич</cp:lastModifiedBy>
  <cp:revision>4</cp:revision>
  <dcterms:created xsi:type="dcterms:W3CDTF">2021-11-12T10:19:00Z</dcterms:created>
  <dcterms:modified xsi:type="dcterms:W3CDTF">2021-11-19T11:26:00Z</dcterms:modified>
</cp:coreProperties>
</file>